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A806DA" w14:textId="77777777" w:rsidR="006D6E10" w:rsidRPr="00C7752F" w:rsidRDefault="006D6E10" w:rsidP="006D6E10">
      <w:pPr>
        <w:spacing w:before="240" w:after="240"/>
        <w:rPr>
          <w:rFonts w:ascii="Arial" w:hAnsi="Arial" w:cs="Arial"/>
          <w:b/>
          <w:sz w:val="24"/>
          <w:szCs w:val="28"/>
        </w:rPr>
      </w:pPr>
      <w:r w:rsidRPr="00C7752F">
        <w:rPr>
          <w:rFonts w:ascii="Arial" w:hAnsi="Arial" w:cs="Arial"/>
          <w:b/>
          <w:sz w:val="24"/>
          <w:szCs w:val="28"/>
        </w:rPr>
        <w:t xml:space="preserve">Use the </w:t>
      </w:r>
      <w:r w:rsidR="00710662">
        <w:rPr>
          <w:rFonts w:ascii="Arial" w:hAnsi="Arial" w:cs="Arial"/>
          <w:b/>
          <w:sz w:val="24"/>
          <w:szCs w:val="28"/>
        </w:rPr>
        <w:t xml:space="preserve">Mentoring </w:t>
      </w:r>
      <w:r w:rsidRPr="00C7752F">
        <w:rPr>
          <w:rFonts w:ascii="Arial" w:hAnsi="Arial" w:cs="Arial"/>
          <w:b/>
          <w:sz w:val="24"/>
          <w:szCs w:val="28"/>
        </w:rPr>
        <w:t xml:space="preserve">checklist for your own self-reflection and </w:t>
      </w:r>
      <w:r w:rsidR="00710662">
        <w:rPr>
          <w:rFonts w:ascii="Arial" w:hAnsi="Arial" w:cs="Arial"/>
          <w:b/>
          <w:sz w:val="24"/>
          <w:szCs w:val="28"/>
        </w:rPr>
        <w:t>as</w:t>
      </w:r>
      <w:r w:rsidRPr="00C7752F">
        <w:rPr>
          <w:rFonts w:ascii="Arial" w:hAnsi="Arial" w:cs="Arial"/>
          <w:b/>
          <w:sz w:val="24"/>
          <w:szCs w:val="28"/>
        </w:rPr>
        <w:t xml:space="preserve"> a guide for best practices to follow as a mentor. Not sure how to do one of the listed strategies? </w:t>
      </w:r>
      <w:r w:rsidR="00024523">
        <w:rPr>
          <w:rFonts w:ascii="Arial" w:hAnsi="Arial" w:cs="Arial"/>
          <w:b/>
          <w:sz w:val="24"/>
          <w:szCs w:val="28"/>
        </w:rPr>
        <w:t xml:space="preserve">Review any of the provided examples and resources. Need more guidance? </w:t>
      </w:r>
      <w:hyperlink r:id="rId7" w:history="1">
        <w:r w:rsidR="00024523" w:rsidRPr="00024523">
          <w:rPr>
            <w:rStyle w:val="Hyperlink"/>
            <w:rFonts w:ascii="Arial" w:hAnsi="Arial" w:cs="Arial"/>
            <w:b/>
            <w:sz w:val="24"/>
            <w:szCs w:val="28"/>
          </w:rPr>
          <w:t>Email us</w:t>
        </w:r>
      </w:hyperlink>
      <w:r w:rsidR="00024523">
        <w:rPr>
          <w:rFonts w:ascii="Arial" w:hAnsi="Arial" w:cs="Arial"/>
          <w:b/>
          <w:sz w:val="24"/>
          <w:szCs w:val="28"/>
        </w:rPr>
        <w:t>!</w:t>
      </w:r>
    </w:p>
    <w:tbl>
      <w:tblPr>
        <w:tblStyle w:val="TableGrid"/>
        <w:tblW w:w="11520" w:type="dxa"/>
        <w:tblInd w:w="-365" w:type="dxa"/>
        <w:tblLook w:val="04A0" w:firstRow="1" w:lastRow="0" w:firstColumn="1" w:lastColumn="0" w:noHBand="0" w:noVBand="1"/>
      </w:tblPr>
      <w:tblGrid>
        <w:gridCol w:w="360"/>
        <w:gridCol w:w="11160"/>
      </w:tblGrid>
      <w:tr w:rsidR="00052E56" w:rsidRPr="00052E56" w14:paraId="09E7B668" w14:textId="77777777" w:rsidTr="00C17888">
        <w:tc>
          <w:tcPr>
            <w:tcW w:w="360" w:type="dxa"/>
            <w:shd w:val="clear" w:color="auto" w:fill="BDD6EE" w:themeFill="accent1" w:themeFillTint="66"/>
          </w:tcPr>
          <w:p w14:paraId="781BD234" w14:textId="77777777" w:rsidR="00052E56" w:rsidRPr="00052E56" w:rsidRDefault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shd w:val="clear" w:color="auto" w:fill="BDD6EE" w:themeFill="accent1" w:themeFillTint="66"/>
            <w:vAlign w:val="center"/>
          </w:tcPr>
          <w:p w14:paraId="5E5BFC37" w14:textId="77777777" w:rsidR="00052E56" w:rsidRPr="00052E56" w:rsidRDefault="00052E56" w:rsidP="006D6E10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052E56">
              <w:rPr>
                <w:rFonts w:ascii="Arial" w:hAnsi="Arial" w:cs="Arial"/>
                <w:b/>
                <w:sz w:val="24"/>
                <w:szCs w:val="24"/>
              </w:rPr>
              <w:t>As a mentor, you should…</w:t>
            </w:r>
          </w:p>
        </w:tc>
      </w:tr>
      <w:tr w:rsidR="00052E56" w:rsidRPr="00052E56" w14:paraId="686B2EA7" w14:textId="77777777" w:rsidTr="00C17888">
        <w:tc>
          <w:tcPr>
            <w:tcW w:w="360" w:type="dxa"/>
            <w:shd w:val="clear" w:color="auto" w:fill="BDD6EE" w:themeFill="accent1" w:themeFillTint="66"/>
          </w:tcPr>
          <w:p w14:paraId="194D60E4" w14:textId="77777777" w:rsidR="00052E56" w:rsidRPr="00052E56" w:rsidRDefault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488ACBA4" w14:textId="77777777" w:rsidR="00052E56" w:rsidRPr="00024523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 xml:space="preserve">Meet regularly </w:t>
            </w:r>
            <w:r w:rsidR="00460C6A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 xml:space="preserve">with your mentees </w:t>
            </w: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at agreed upon intervals.</w:t>
            </w:r>
          </w:p>
          <w:p w14:paraId="0FB330FE" w14:textId="71033730" w:rsidR="00024523" w:rsidRPr="00024523" w:rsidRDefault="00024523" w:rsidP="00A655F6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9" w:hanging="270"/>
              <w:rPr>
                <w:rFonts w:ascii="Arial" w:hAnsi="Arial" w:cs="Arial"/>
                <w:i/>
                <w:sz w:val="24"/>
                <w:szCs w:val="24"/>
              </w:rPr>
            </w:pPr>
            <w:bookmarkStart w:id="0" w:name="_GoBack"/>
            <w:bookmarkEnd w:id="0"/>
            <w:r w:rsidRPr="00CB002B">
              <w:rPr>
                <w:rFonts w:ascii="Arial" w:hAnsi="Arial" w:cs="Arial"/>
                <w:i/>
                <w:szCs w:val="24"/>
              </w:rPr>
              <w:t>Once a quarter</w:t>
            </w:r>
            <w:r w:rsidR="00A655F6">
              <w:rPr>
                <w:rFonts w:ascii="Arial" w:hAnsi="Arial" w:cs="Arial"/>
                <w:i/>
                <w:szCs w:val="24"/>
              </w:rPr>
              <w:t xml:space="preserve">; </w:t>
            </w:r>
            <w:r w:rsidR="00A655F6" w:rsidRPr="00CB002B">
              <w:rPr>
                <w:rFonts w:ascii="Arial" w:hAnsi="Arial" w:cs="Arial"/>
                <w:i/>
                <w:szCs w:val="24"/>
              </w:rPr>
              <w:t>Once every other month;</w:t>
            </w:r>
            <w:r w:rsidR="00A655F6">
              <w:rPr>
                <w:rFonts w:ascii="Arial" w:hAnsi="Arial" w:cs="Arial"/>
                <w:i/>
                <w:szCs w:val="24"/>
              </w:rPr>
              <w:t xml:space="preserve"> </w:t>
            </w:r>
            <w:r w:rsidR="00A655F6" w:rsidRPr="00CB002B">
              <w:rPr>
                <w:rFonts w:ascii="Arial" w:hAnsi="Arial" w:cs="Arial"/>
                <w:i/>
                <w:szCs w:val="24"/>
              </w:rPr>
              <w:t>Once a month</w:t>
            </w:r>
            <w:r w:rsidR="00A655F6">
              <w:rPr>
                <w:rFonts w:ascii="Arial" w:hAnsi="Arial" w:cs="Arial"/>
                <w:i/>
                <w:szCs w:val="24"/>
              </w:rPr>
              <w:t xml:space="preserve">; </w:t>
            </w:r>
            <w:r w:rsidR="00A655F6" w:rsidRPr="00CB002B">
              <w:rPr>
                <w:rFonts w:ascii="Arial" w:hAnsi="Arial" w:cs="Arial"/>
                <w:i/>
                <w:szCs w:val="24"/>
              </w:rPr>
              <w:t>Once a week</w:t>
            </w:r>
          </w:p>
        </w:tc>
      </w:tr>
      <w:tr w:rsidR="00052E56" w:rsidRPr="00052E56" w14:paraId="16F5793B" w14:textId="77777777" w:rsidTr="00C17888">
        <w:tc>
          <w:tcPr>
            <w:tcW w:w="360" w:type="dxa"/>
            <w:shd w:val="clear" w:color="auto" w:fill="BDD6EE" w:themeFill="accent1" w:themeFillTint="66"/>
          </w:tcPr>
          <w:p w14:paraId="72E9A737" w14:textId="77777777" w:rsidR="00052E56" w:rsidRPr="00052E56" w:rsidRDefault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08C0CE10" w14:textId="77777777" w:rsidR="00052E56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 xml:space="preserve">Find commonalities by sharing interests, </w:t>
            </w:r>
            <w:r w:rsidR="00C17888"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personal/</w:t>
            </w: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professional backg</w:t>
            </w:r>
            <w:r w:rsidR="00C17888"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round and</w:t>
            </w: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 xml:space="preserve"> goals.</w:t>
            </w:r>
          </w:p>
          <w:p w14:paraId="67ADF0A3" w14:textId="77777777" w:rsidR="00024523" w:rsidRPr="00024523" w:rsidRDefault="00024523" w:rsidP="00024523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9" w:hanging="270"/>
              <w:rPr>
                <w:rFonts w:ascii="Arial" w:hAnsi="Arial" w:cs="Arial"/>
                <w:b/>
                <w:sz w:val="24"/>
                <w:szCs w:val="24"/>
              </w:rPr>
            </w:pPr>
            <w:r w:rsidRPr="00CB002B">
              <w:rPr>
                <w:rFonts w:ascii="Arial" w:hAnsi="Arial" w:cs="Arial"/>
                <w:i/>
                <w:szCs w:val="24"/>
              </w:rPr>
              <w:t>What are your hobbies? Why did you choose your field? What do you want in the next 5-10 years?</w:t>
            </w:r>
          </w:p>
        </w:tc>
      </w:tr>
      <w:tr w:rsidR="00052E56" w:rsidRPr="00052E56" w14:paraId="1A9988D5" w14:textId="77777777" w:rsidTr="00C17888">
        <w:tc>
          <w:tcPr>
            <w:tcW w:w="360" w:type="dxa"/>
            <w:shd w:val="clear" w:color="auto" w:fill="BDD6EE" w:themeFill="accent1" w:themeFillTint="66"/>
          </w:tcPr>
          <w:p w14:paraId="62388201" w14:textId="77777777" w:rsidR="00052E56" w:rsidRPr="00052E56" w:rsidRDefault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2CE05BB2" w14:textId="77777777" w:rsidR="00052E56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Establish a relationship based on trust—understand your impact as a role model.</w:t>
            </w:r>
          </w:p>
          <w:p w14:paraId="362A94C1" w14:textId="77777777" w:rsidR="00024523" w:rsidRPr="005A4548" w:rsidRDefault="00A655F6" w:rsidP="00024523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9" w:hanging="270"/>
              <w:rPr>
                <w:rFonts w:ascii="Arial" w:hAnsi="Arial" w:cs="Arial"/>
                <w:i/>
                <w:sz w:val="24"/>
                <w:szCs w:val="24"/>
              </w:rPr>
            </w:pPr>
            <w:hyperlink r:id="rId8" w:history="1">
              <w:r w:rsidR="005A4548" w:rsidRPr="00CB002B">
                <w:rPr>
                  <w:rStyle w:val="Hyperlink"/>
                  <w:rFonts w:ascii="Arial" w:hAnsi="Arial" w:cs="Arial"/>
                  <w:i/>
                  <w:szCs w:val="24"/>
                </w:rPr>
                <w:t>MSU-How to build trust in mentoring relationships</w:t>
              </w:r>
            </w:hyperlink>
            <w:r w:rsidR="005A4548" w:rsidRPr="00CB002B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9" w:history="1">
              <w:r w:rsidR="005A4548" w:rsidRPr="00CB002B">
                <w:rPr>
                  <w:rStyle w:val="Hyperlink"/>
                  <w:rFonts w:ascii="Arial" w:hAnsi="Arial" w:cs="Arial"/>
                  <w:i/>
                  <w:szCs w:val="24"/>
                </w:rPr>
                <w:t>Art of Mentoring-3 Best Ways to Build Trust</w:t>
              </w:r>
            </w:hyperlink>
          </w:p>
        </w:tc>
      </w:tr>
      <w:tr w:rsidR="00052E56" w:rsidRPr="00052E56" w14:paraId="53427C5D" w14:textId="77777777" w:rsidTr="00C17888">
        <w:tc>
          <w:tcPr>
            <w:tcW w:w="360" w:type="dxa"/>
            <w:shd w:val="clear" w:color="auto" w:fill="BDD6EE" w:themeFill="accent1" w:themeFillTint="66"/>
          </w:tcPr>
          <w:p w14:paraId="0F230941" w14:textId="77777777" w:rsidR="00052E56" w:rsidRPr="00052E56" w:rsidRDefault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4E26CD17" w14:textId="77777777" w:rsidR="00052E56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Actively listen by showing empathy, paraphrasing, not interrupting, and be attentive.</w:t>
            </w:r>
          </w:p>
          <w:p w14:paraId="4196DA53" w14:textId="77777777" w:rsidR="00CA3378" w:rsidRPr="00CA3378" w:rsidRDefault="00A655F6" w:rsidP="00CA3378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hyperlink r:id="rId10" w:history="1">
              <w:r w:rsidR="00CA3378" w:rsidRPr="00CB002B">
                <w:rPr>
                  <w:rStyle w:val="Hyperlink"/>
                  <w:rFonts w:ascii="Arial" w:hAnsi="Arial" w:cs="Arial"/>
                  <w:i/>
                  <w:szCs w:val="24"/>
                </w:rPr>
                <w:t>Mindtools-Active Listening</w:t>
              </w:r>
            </w:hyperlink>
            <w:r w:rsidR="00CA3378" w:rsidRPr="00CB002B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11" w:anchor="6409a8438918" w:history="1">
              <w:r w:rsidR="00CA3378" w:rsidRPr="00CB002B">
                <w:rPr>
                  <w:rStyle w:val="Hyperlink"/>
                  <w:rFonts w:ascii="Arial" w:hAnsi="Arial" w:cs="Arial"/>
                  <w:i/>
                  <w:szCs w:val="24"/>
                </w:rPr>
                <w:t>Forbes-10 Steps to Effective Listening</w:t>
              </w:r>
            </w:hyperlink>
          </w:p>
        </w:tc>
      </w:tr>
      <w:tr w:rsidR="00052E56" w:rsidRPr="00052E56" w14:paraId="4962EFE9" w14:textId="77777777" w:rsidTr="00C17888">
        <w:tc>
          <w:tcPr>
            <w:tcW w:w="360" w:type="dxa"/>
            <w:shd w:val="clear" w:color="auto" w:fill="BDD6EE" w:themeFill="accent1" w:themeFillTint="66"/>
          </w:tcPr>
          <w:p w14:paraId="38A9F04D" w14:textId="77777777" w:rsidR="00052E56" w:rsidRPr="00052E56" w:rsidRDefault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6A747EC1" w14:textId="77777777" w:rsidR="00052E56" w:rsidRDefault="00052E56" w:rsidP="00052E56">
            <w:pPr>
              <w:spacing w:before="60" w:after="60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Identify and accommodate different communication styles and employ strategies to improve communication with mentees.</w:t>
            </w:r>
          </w:p>
          <w:p w14:paraId="122FA894" w14:textId="77777777" w:rsidR="00CB002B" w:rsidRPr="00CB002B" w:rsidRDefault="00A655F6" w:rsidP="00CB002B">
            <w:pPr>
              <w:pStyle w:val="ListParagraph"/>
              <w:numPr>
                <w:ilvl w:val="0"/>
                <w:numId w:val="2"/>
              </w:numPr>
              <w:spacing w:before="60" w:after="60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hyperlink r:id="rId12" w:history="1">
              <w:r w:rsidR="00CB002B" w:rsidRPr="00CB002B">
                <w:rPr>
                  <w:rStyle w:val="Hyperlink"/>
                  <w:rFonts w:ascii="Arial" w:hAnsi="Arial" w:cs="Arial"/>
                  <w:i/>
                  <w:szCs w:val="24"/>
                </w:rPr>
                <w:t>DISC Profile</w:t>
              </w:r>
            </w:hyperlink>
            <w:r w:rsidR="00CB002B" w:rsidRPr="00CB002B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13" w:history="1">
              <w:r w:rsidR="00CB002B" w:rsidRPr="00CB002B">
                <w:rPr>
                  <w:rStyle w:val="Hyperlink"/>
                  <w:rFonts w:ascii="Arial" w:hAnsi="Arial" w:cs="Arial"/>
                  <w:i/>
                  <w:szCs w:val="24"/>
                </w:rPr>
                <w:t>4 Communication Styles and How to Navigate Them</w:t>
              </w:r>
            </w:hyperlink>
            <w:r w:rsidR="00CB002B" w:rsidRPr="00CB002B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14" w:history="1">
              <w:r w:rsidR="00CB002B" w:rsidRPr="00CB002B">
                <w:rPr>
                  <w:rStyle w:val="Hyperlink"/>
                  <w:rFonts w:ascii="Arial" w:hAnsi="Arial" w:cs="Arial"/>
                  <w:i/>
                  <w:szCs w:val="24"/>
                </w:rPr>
                <w:t>Adapt Your Communication Style</w:t>
              </w:r>
            </w:hyperlink>
          </w:p>
        </w:tc>
      </w:tr>
      <w:tr w:rsidR="00052E56" w:rsidRPr="00052E56" w14:paraId="3A9D4BE6" w14:textId="77777777" w:rsidTr="00C17888">
        <w:tc>
          <w:tcPr>
            <w:tcW w:w="360" w:type="dxa"/>
            <w:shd w:val="clear" w:color="auto" w:fill="BDD6EE" w:themeFill="accent1" w:themeFillTint="66"/>
          </w:tcPr>
          <w:p w14:paraId="739A95AF" w14:textId="77777777" w:rsidR="00052E56" w:rsidRPr="00052E56" w:rsidRDefault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0C6D44D3" w14:textId="77777777" w:rsidR="00052E56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Work with mentees to set clear expectations of the mentoring relationship and align your expectations with your mentees’.</w:t>
            </w:r>
          </w:p>
          <w:p w14:paraId="56F61C02" w14:textId="77777777" w:rsidR="00CB002B" w:rsidRPr="00CB002B" w:rsidRDefault="00A655F6" w:rsidP="00CB002B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hyperlink r:id="rId15" w:history="1">
              <w:r w:rsidR="007E2131" w:rsidRPr="007E2131">
                <w:rPr>
                  <w:rStyle w:val="Hyperlink"/>
                  <w:rFonts w:ascii="Arial" w:hAnsi="Arial" w:cs="Arial"/>
                  <w:i/>
                  <w:szCs w:val="24"/>
                </w:rPr>
                <w:t>Setting Clear Expectations</w:t>
              </w:r>
            </w:hyperlink>
            <w:r w:rsidR="007E2131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16" w:history="1">
              <w:r w:rsidR="007E2131" w:rsidRPr="007E2131">
                <w:rPr>
                  <w:rStyle w:val="Hyperlink"/>
                  <w:rFonts w:ascii="Arial" w:hAnsi="Arial" w:cs="Arial"/>
                  <w:i/>
                  <w:szCs w:val="24"/>
                </w:rPr>
                <w:t>Top 10 Ways to Set Clear Expectations</w:t>
              </w:r>
            </w:hyperlink>
          </w:p>
        </w:tc>
      </w:tr>
      <w:tr w:rsidR="00052E56" w:rsidRPr="00052E56" w14:paraId="2BB22E3D" w14:textId="77777777" w:rsidTr="00C17888">
        <w:tc>
          <w:tcPr>
            <w:tcW w:w="360" w:type="dxa"/>
            <w:shd w:val="clear" w:color="auto" w:fill="BDD6EE" w:themeFill="accent1" w:themeFillTint="66"/>
          </w:tcPr>
          <w:p w14:paraId="3F7581DC" w14:textId="77777777" w:rsidR="00052E56" w:rsidRPr="00052E56" w:rsidRDefault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1A039D75" w14:textId="77777777" w:rsidR="00052E56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Consider how personal and professional differences may affect expectations.</w:t>
            </w:r>
          </w:p>
          <w:p w14:paraId="17BC3E64" w14:textId="77777777" w:rsidR="007E2131" w:rsidRPr="007E2131" w:rsidRDefault="007E2131" w:rsidP="007E2131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i/>
                <w:szCs w:val="24"/>
              </w:rPr>
              <w:t>Differences in age/gender/race/ethnicity and experience level may create uncertainty for the mentee. Acknowledge these and offer realistic solutions or adjust the expectation(s).</w:t>
            </w:r>
          </w:p>
        </w:tc>
      </w:tr>
      <w:tr w:rsidR="00052E56" w:rsidRPr="00052E56" w14:paraId="53C3259C" w14:textId="77777777" w:rsidTr="00C17888">
        <w:tc>
          <w:tcPr>
            <w:tcW w:w="360" w:type="dxa"/>
            <w:shd w:val="clear" w:color="auto" w:fill="BDD6EE" w:themeFill="accent1" w:themeFillTint="66"/>
          </w:tcPr>
          <w:p w14:paraId="6DA49E91" w14:textId="77777777" w:rsidR="00052E56" w:rsidRPr="00052E56" w:rsidRDefault="00052E56" w:rsidP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5F641AA8" w14:textId="77777777" w:rsidR="00052E56" w:rsidRDefault="00052E56" w:rsidP="00C17888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 xml:space="preserve">Provide confidential constructive feedback—mutually share strengths and areas </w:t>
            </w:r>
            <w:r w:rsidR="00C17888"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for improvement.</w:t>
            </w: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  <w:p w14:paraId="1E5F9426" w14:textId="77777777" w:rsidR="00B921F0" w:rsidRPr="00B921F0" w:rsidRDefault="00A655F6" w:rsidP="00B921F0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hyperlink r:id="rId17" w:history="1">
              <w:r w:rsidR="00B921F0" w:rsidRPr="00B921F0">
                <w:rPr>
                  <w:rStyle w:val="Hyperlink"/>
                  <w:rFonts w:ascii="Arial" w:hAnsi="Arial" w:cs="Arial"/>
                  <w:i/>
                  <w:szCs w:val="24"/>
                </w:rPr>
                <w:t>The secret to giving great feedback</w:t>
              </w:r>
            </w:hyperlink>
            <w:r w:rsidR="00B921F0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18" w:history="1">
              <w:r w:rsidR="00B921F0" w:rsidRPr="00B921F0">
                <w:rPr>
                  <w:rStyle w:val="Hyperlink"/>
                  <w:rFonts w:ascii="Arial" w:hAnsi="Arial" w:cs="Arial"/>
                  <w:i/>
                  <w:szCs w:val="24"/>
                </w:rPr>
                <w:t>How to give constructive feedback (without upsetting others)</w:t>
              </w:r>
            </w:hyperlink>
          </w:p>
        </w:tc>
      </w:tr>
      <w:tr w:rsidR="00052E56" w:rsidRPr="00052E56" w14:paraId="507BCCDD" w14:textId="77777777" w:rsidTr="00C17888">
        <w:tc>
          <w:tcPr>
            <w:tcW w:w="360" w:type="dxa"/>
            <w:shd w:val="clear" w:color="auto" w:fill="BDD6EE" w:themeFill="accent1" w:themeFillTint="66"/>
          </w:tcPr>
          <w:p w14:paraId="0086A72B" w14:textId="77777777" w:rsidR="00052E56" w:rsidRPr="00052E56" w:rsidRDefault="00052E56" w:rsidP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48C7D9C3" w14:textId="77777777" w:rsidR="00052E56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Work with mentees to set goals and develop strategies to meet those goals.</w:t>
            </w:r>
          </w:p>
          <w:p w14:paraId="35F9F013" w14:textId="77777777" w:rsidR="0002658C" w:rsidRPr="0002658C" w:rsidRDefault="00A655F6" w:rsidP="0002658C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i/>
                <w:sz w:val="24"/>
                <w:szCs w:val="24"/>
              </w:rPr>
            </w:pPr>
            <w:hyperlink r:id="rId19" w:history="1">
              <w:r w:rsidR="0002658C" w:rsidRPr="0002658C">
                <w:rPr>
                  <w:rStyle w:val="Hyperlink"/>
                  <w:rFonts w:ascii="Arial" w:hAnsi="Arial" w:cs="Arial"/>
                  <w:i/>
                  <w:szCs w:val="24"/>
                </w:rPr>
                <w:t>Set your goals and make them happen</w:t>
              </w:r>
            </w:hyperlink>
            <w:r w:rsidR="0002658C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20" w:history="1">
              <w:r w:rsidR="0002658C" w:rsidRPr="0002658C">
                <w:rPr>
                  <w:rStyle w:val="Hyperlink"/>
                  <w:rFonts w:ascii="Arial" w:hAnsi="Arial" w:cs="Arial"/>
                  <w:i/>
                  <w:szCs w:val="24"/>
                </w:rPr>
                <w:t>Golden Rules of Goal Setting</w:t>
              </w:r>
            </w:hyperlink>
          </w:p>
        </w:tc>
      </w:tr>
      <w:tr w:rsidR="00052E56" w:rsidRPr="00052E56" w14:paraId="24FD3612" w14:textId="77777777" w:rsidTr="00C17888">
        <w:tc>
          <w:tcPr>
            <w:tcW w:w="360" w:type="dxa"/>
            <w:shd w:val="clear" w:color="auto" w:fill="BDD6EE" w:themeFill="accent1" w:themeFillTint="66"/>
          </w:tcPr>
          <w:p w14:paraId="386F0A76" w14:textId="77777777" w:rsidR="00052E56" w:rsidRPr="00052E56" w:rsidRDefault="00052E56" w:rsidP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16F111FC" w14:textId="77777777" w:rsidR="00052E56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Accurately estimate your mentees’ level of knowledge and abilities.</w:t>
            </w:r>
          </w:p>
          <w:p w14:paraId="394B9E1B" w14:textId="77777777" w:rsidR="00037645" w:rsidRPr="00037645" w:rsidRDefault="00037645" w:rsidP="00037645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i/>
                <w:szCs w:val="24"/>
              </w:rPr>
              <w:t>This can be achieved by asking him/her follow-up questions (e.g., Have you ever done xyz? Do you know where to retrieve xyz?). If not, guide or show them to a resource or solution.</w:t>
            </w:r>
          </w:p>
        </w:tc>
      </w:tr>
      <w:tr w:rsidR="00052E56" w:rsidRPr="00052E56" w14:paraId="1F5C90F4" w14:textId="77777777" w:rsidTr="00C17888">
        <w:tc>
          <w:tcPr>
            <w:tcW w:w="360" w:type="dxa"/>
            <w:shd w:val="clear" w:color="auto" w:fill="BDD6EE" w:themeFill="accent1" w:themeFillTint="66"/>
          </w:tcPr>
          <w:p w14:paraId="21101639" w14:textId="77777777" w:rsidR="00052E56" w:rsidRPr="00052E56" w:rsidRDefault="00052E56" w:rsidP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01315FB4" w14:textId="77777777" w:rsidR="00052E56" w:rsidRDefault="00052E56" w:rsidP="00052E56">
            <w:pPr>
              <w:spacing w:before="60" w:after="60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Motivate your mentees—help build your mentees’ confidence and stimulate his/her creativity.</w:t>
            </w:r>
          </w:p>
          <w:p w14:paraId="5E312B72" w14:textId="77777777" w:rsidR="00037645" w:rsidRPr="00037645" w:rsidRDefault="00037645" w:rsidP="00037645">
            <w:pPr>
              <w:pStyle w:val="ListParagraph"/>
              <w:numPr>
                <w:ilvl w:val="0"/>
                <w:numId w:val="2"/>
              </w:numPr>
              <w:spacing w:before="60" w:after="60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i/>
                <w:szCs w:val="24"/>
              </w:rPr>
              <w:t xml:space="preserve">Be positive and uplifting. Try not to offer negative/small advice under the guise of being “realistic” or “that’s how I was treated.” Inspire your mentees to think out of the box; </w:t>
            </w:r>
            <w:hyperlink r:id="rId21" w:history="1">
              <w:r w:rsidRPr="00037645">
                <w:rPr>
                  <w:rStyle w:val="Hyperlink"/>
                  <w:rFonts w:ascii="Arial" w:hAnsi="Arial" w:cs="Arial"/>
                  <w:i/>
                  <w:szCs w:val="24"/>
                </w:rPr>
                <w:t>Inspirational Mentoring</w:t>
              </w:r>
            </w:hyperlink>
          </w:p>
        </w:tc>
      </w:tr>
      <w:tr w:rsidR="00052E56" w:rsidRPr="00052E56" w14:paraId="5FFAD112" w14:textId="77777777" w:rsidTr="00C17888">
        <w:tc>
          <w:tcPr>
            <w:tcW w:w="360" w:type="dxa"/>
            <w:shd w:val="clear" w:color="auto" w:fill="BDD6EE" w:themeFill="accent1" w:themeFillTint="66"/>
          </w:tcPr>
          <w:p w14:paraId="3D31AC18" w14:textId="77777777" w:rsidR="00052E56" w:rsidRPr="00052E56" w:rsidRDefault="00052E56" w:rsidP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35A3EB30" w14:textId="77777777" w:rsidR="00052E56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Acknowledge your mentees’ professional contributions.</w:t>
            </w:r>
          </w:p>
          <w:p w14:paraId="6C825B70" w14:textId="77777777" w:rsidR="00B128AB" w:rsidRPr="00B128AB" w:rsidRDefault="00B128AB" w:rsidP="00B128AB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i/>
                <w:szCs w:val="24"/>
              </w:rPr>
              <w:t>Follow-up on set career goals. Ask your mentees what they have done lately and praise them for their work.</w:t>
            </w:r>
          </w:p>
        </w:tc>
      </w:tr>
      <w:tr w:rsidR="00052E56" w:rsidRPr="00052E56" w14:paraId="5C4EBD42" w14:textId="77777777" w:rsidTr="00C17888">
        <w:tc>
          <w:tcPr>
            <w:tcW w:w="360" w:type="dxa"/>
            <w:shd w:val="clear" w:color="auto" w:fill="BDD6EE" w:themeFill="accent1" w:themeFillTint="66"/>
          </w:tcPr>
          <w:p w14:paraId="34338345" w14:textId="77777777" w:rsidR="00052E56" w:rsidRPr="00052E56" w:rsidRDefault="00052E56" w:rsidP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373FBED7" w14:textId="77777777" w:rsidR="00052E56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Take into account the biases and prejudices you may bring to the mentor/mentee relationship.</w:t>
            </w:r>
          </w:p>
          <w:p w14:paraId="2389109B" w14:textId="77777777" w:rsidR="007F2F8C" w:rsidRPr="007F2F8C" w:rsidRDefault="00A655F6" w:rsidP="007F2F8C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hyperlink r:id="rId22" w:history="1">
              <w:r w:rsidR="007F2F8C" w:rsidRPr="007F2F8C">
                <w:rPr>
                  <w:rStyle w:val="Hyperlink"/>
                  <w:rFonts w:ascii="Arial" w:hAnsi="Arial" w:cs="Arial"/>
                  <w:i/>
                  <w:szCs w:val="24"/>
                </w:rPr>
                <w:t>Psychology Today-Bias</w:t>
              </w:r>
            </w:hyperlink>
            <w:r w:rsidR="007F2F8C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23" w:history="1">
              <w:r w:rsidR="007F2F8C" w:rsidRPr="007F2F8C">
                <w:rPr>
                  <w:rStyle w:val="Hyperlink"/>
                  <w:rFonts w:ascii="Arial" w:hAnsi="Arial" w:cs="Arial"/>
                  <w:i/>
                  <w:szCs w:val="24"/>
                </w:rPr>
                <w:t>Harvard Project Implicit Test</w:t>
              </w:r>
            </w:hyperlink>
          </w:p>
        </w:tc>
      </w:tr>
      <w:tr w:rsidR="00052E56" w:rsidRPr="00052E56" w14:paraId="72333B49" w14:textId="77777777" w:rsidTr="00C17888">
        <w:tc>
          <w:tcPr>
            <w:tcW w:w="360" w:type="dxa"/>
            <w:shd w:val="clear" w:color="auto" w:fill="BDD6EE" w:themeFill="accent1" w:themeFillTint="66"/>
          </w:tcPr>
          <w:p w14:paraId="53BF7A99" w14:textId="77777777" w:rsidR="00052E56" w:rsidRPr="00052E56" w:rsidRDefault="00052E56" w:rsidP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73CF0F74" w14:textId="77777777" w:rsidR="00052E56" w:rsidRDefault="00BA441E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H</w:t>
            </w:r>
            <w:r w:rsidR="00052E56"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ave honest conversations with mentees whose personal background may be different from your own (age, race, gender, class, region, culture, religion, family composition etc.).</w:t>
            </w:r>
          </w:p>
          <w:p w14:paraId="6990C71B" w14:textId="77777777" w:rsidR="00E20E82" w:rsidRPr="00E20E82" w:rsidRDefault="00A655F6" w:rsidP="00E20E82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hyperlink r:id="rId24" w:history="1">
              <w:r w:rsidR="00E20E82" w:rsidRPr="00E20E82">
                <w:rPr>
                  <w:rStyle w:val="Hyperlink"/>
                  <w:rFonts w:ascii="Arial" w:hAnsi="Arial" w:cs="Arial"/>
                  <w:i/>
                  <w:szCs w:val="24"/>
                </w:rPr>
                <w:t>How to Discuss Your Differences with Others</w:t>
              </w:r>
            </w:hyperlink>
            <w:r w:rsidR="00E20E82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25" w:history="1">
              <w:r w:rsidR="00E20E82" w:rsidRPr="007F6E50">
                <w:rPr>
                  <w:rStyle w:val="Hyperlink"/>
                  <w:rFonts w:ascii="Arial" w:hAnsi="Arial" w:cs="Arial"/>
                  <w:i/>
                  <w:szCs w:val="24"/>
                </w:rPr>
                <w:t>How to Tal</w:t>
              </w:r>
              <w:r w:rsidR="007F6E50" w:rsidRPr="007F6E50">
                <w:rPr>
                  <w:rStyle w:val="Hyperlink"/>
                  <w:rFonts w:ascii="Arial" w:hAnsi="Arial" w:cs="Arial"/>
                  <w:i/>
                  <w:szCs w:val="24"/>
                </w:rPr>
                <w:t>k About Lifestyle Differences Without An Argument</w:t>
              </w:r>
            </w:hyperlink>
          </w:p>
        </w:tc>
      </w:tr>
      <w:tr w:rsidR="00052E56" w:rsidRPr="00052E56" w14:paraId="19A946C5" w14:textId="77777777" w:rsidTr="00C17888">
        <w:tc>
          <w:tcPr>
            <w:tcW w:w="360" w:type="dxa"/>
            <w:shd w:val="clear" w:color="auto" w:fill="BDD6EE" w:themeFill="accent1" w:themeFillTint="66"/>
          </w:tcPr>
          <w:p w14:paraId="32764F9D" w14:textId="77777777" w:rsidR="00052E56" w:rsidRPr="00052E56" w:rsidRDefault="00052E56" w:rsidP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7FD909AE" w14:textId="77777777" w:rsidR="00052E56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Help your mentees network and acquire resources effectively (e.g., grants, etc.).</w:t>
            </w:r>
          </w:p>
          <w:p w14:paraId="44555BA3" w14:textId="77777777" w:rsidR="008065A6" w:rsidRPr="008065A6" w:rsidRDefault="008065A6" w:rsidP="008065A6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Cs w:val="24"/>
              </w:rPr>
              <w:t xml:space="preserve">Suggest colleagues who can assist with your mentee’s goals. Inform on how to conduct research and the best grants to </w:t>
            </w:r>
            <w:r w:rsidR="00DE040C">
              <w:rPr>
                <w:rFonts w:ascii="Arial" w:hAnsi="Arial" w:cs="Arial"/>
                <w:i/>
                <w:szCs w:val="24"/>
              </w:rPr>
              <w:t>apply</w:t>
            </w:r>
            <w:r>
              <w:rPr>
                <w:rFonts w:ascii="Arial" w:hAnsi="Arial" w:cs="Arial"/>
                <w:i/>
                <w:szCs w:val="24"/>
              </w:rPr>
              <w:t>.</w:t>
            </w:r>
          </w:p>
        </w:tc>
      </w:tr>
      <w:tr w:rsidR="00052E56" w:rsidRPr="00052E56" w14:paraId="05C792DB" w14:textId="77777777" w:rsidTr="00C17888">
        <w:tc>
          <w:tcPr>
            <w:tcW w:w="360" w:type="dxa"/>
            <w:shd w:val="clear" w:color="auto" w:fill="BDD6EE" w:themeFill="accent1" w:themeFillTint="66"/>
          </w:tcPr>
          <w:p w14:paraId="0E0CC325" w14:textId="77777777" w:rsidR="00052E56" w:rsidRPr="00052E56" w:rsidRDefault="00052E56" w:rsidP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1AA7122C" w14:textId="77777777" w:rsidR="00052E56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Help your mentees balance work with their personal life.</w:t>
            </w:r>
          </w:p>
          <w:p w14:paraId="1670F083" w14:textId="77777777" w:rsidR="00DE040C" w:rsidRPr="00084A25" w:rsidRDefault="00A655F6" w:rsidP="00597E82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hyperlink r:id="rId26" w:anchor="60bdaaa429ff" w:history="1">
              <w:r w:rsidR="00084A25" w:rsidRPr="00084A25">
                <w:rPr>
                  <w:rStyle w:val="Hyperlink"/>
                  <w:rFonts w:ascii="Arial" w:hAnsi="Arial" w:cs="Arial"/>
                  <w:i/>
                  <w:szCs w:val="24"/>
                </w:rPr>
                <w:t>6 Tips for Better Work-Life Balance</w:t>
              </w:r>
            </w:hyperlink>
            <w:r w:rsidR="00084A25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27" w:history="1">
              <w:r w:rsidR="00436240" w:rsidRPr="00436240">
                <w:rPr>
                  <w:rStyle w:val="Hyperlink"/>
                  <w:rFonts w:ascii="Arial" w:hAnsi="Arial" w:cs="Arial"/>
                  <w:i/>
                  <w:szCs w:val="24"/>
                </w:rPr>
                <w:t>How to Improve Your Work-Life Balance</w:t>
              </w:r>
            </w:hyperlink>
          </w:p>
        </w:tc>
      </w:tr>
      <w:tr w:rsidR="00052E56" w:rsidRPr="00052E56" w14:paraId="24FC9479" w14:textId="77777777" w:rsidTr="00C17888">
        <w:tc>
          <w:tcPr>
            <w:tcW w:w="360" w:type="dxa"/>
            <w:shd w:val="clear" w:color="auto" w:fill="BDD6EE" w:themeFill="accent1" w:themeFillTint="66"/>
          </w:tcPr>
          <w:p w14:paraId="5459970D" w14:textId="77777777" w:rsidR="00052E56" w:rsidRPr="00052E56" w:rsidRDefault="00052E56" w:rsidP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14:paraId="0C04B01B" w14:textId="77777777" w:rsidR="00052E56" w:rsidRDefault="00052E56" w:rsidP="00BA441E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024523">
              <w:rPr>
                <w:rFonts w:ascii="Arial" w:hAnsi="Arial" w:cs="Arial"/>
                <w:b/>
                <w:sz w:val="24"/>
                <w:szCs w:val="24"/>
              </w:rPr>
              <w:t xml:space="preserve">If </w:t>
            </w:r>
            <w:r w:rsidR="00BA441E" w:rsidRPr="00024523">
              <w:rPr>
                <w:rFonts w:ascii="Arial" w:hAnsi="Arial" w:cs="Arial"/>
                <w:b/>
                <w:sz w:val="24"/>
                <w:szCs w:val="24"/>
              </w:rPr>
              <w:t>you disagree,</w:t>
            </w:r>
            <w:r w:rsidRPr="00024523">
              <w:rPr>
                <w:rFonts w:ascii="Arial" w:hAnsi="Arial" w:cs="Arial"/>
                <w:b/>
                <w:sz w:val="24"/>
                <w:szCs w:val="24"/>
              </w:rPr>
              <w:t xml:space="preserve"> communicate your perspective in a calm and respectful manner and aim to understand your mentee. Communicate mutually beneficial solutions weighing </w:t>
            </w:r>
            <w:r w:rsidR="00BA441E" w:rsidRPr="00024523">
              <w:rPr>
                <w:rFonts w:ascii="Arial" w:hAnsi="Arial" w:cs="Arial"/>
                <w:b/>
                <w:sz w:val="24"/>
                <w:szCs w:val="24"/>
              </w:rPr>
              <w:t xml:space="preserve">the </w:t>
            </w:r>
            <w:r w:rsidRPr="00024523">
              <w:rPr>
                <w:rFonts w:ascii="Arial" w:hAnsi="Arial" w:cs="Arial"/>
                <w:b/>
                <w:sz w:val="24"/>
                <w:szCs w:val="24"/>
              </w:rPr>
              <w:t>advantages/disadvantages.</w:t>
            </w:r>
          </w:p>
          <w:p w14:paraId="2AE4C23E" w14:textId="77777777" w:rsidR="00597E82" w:rsidRPr="00597E82" w:rsidRDefault="00A655F6" w:rsidP="00597E82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hyperlink r:id="rId28" w:history="1">
              <w:r w:rsidR="000A560B" w:rsidRPr="000A560B">
                <w:rPr>
                  <w:rStyle w:val="Hyperlink"/>
                  <w:rFonts w:ascii="Arial" w:hAnsi="Arial" w:cs="Arial"/>
                  <w:i/>
                  <w:szCs w:val="24"/>
                </w:rPr>
                <w:t>How to Disagree</w:t>
              </w:r>
            </w:hyperlink>
            <w:r w:rsidR="000A560B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29" w:history="1">
              <w:r w:rsidR="000A560B" w:rsidRPr="000A560B">
                <w:rPr>
                  <w:rStyle w:val="Hyperlink"/>
                  <w:rFonts w:ascii="Arial" w:hAnsi="Arial" w:cs="Arial"/>
                  <w:i/>
                  <w:szCs w:val="24"/>
                </w:rPr>
                <w:t>Mindtools-Conflict Resolution</w:t>
              </w:r>
            </w:hyperlink>
            <w:r w:rsidR="000A560B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30" w:history="1">
              <w:r w:rsidR="000A560B" w:rsidRPr="000A560B">
                <w:rPr>
                  <w:rStyle w:val="Hyperlink"/>
                  <w:rFonts w:ascii="Arial" w:hAnsi="Arial" w:cs="Arial"/>
                  <w:i/>
                  <w:szCs w:val="24"/>
                </w:rPr>
                <w:t>Conflict Management</w:t>
              </w:r>
            </w:hyperlink>
          </w:p>
        </w:tc>
      </w:tr>
    </w:tbl>
    <w:p w14:paraId="08D8B888" w14:textId="77777777" w:rsidR="006678F2" w:rsidRDefault="006678F2"/>
    <w:sectPr w:rsidR="006678F2" w:rsidSect="00D774A3">
      <w:headerReference w:type="default" r:id="rId31"/>
      <w:pgSz w:w="12240" w:h="15840"/>
      <w:pgMar w:top="135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E87156" w14:textId="77777777" w:rsidR="006D6E10" w:rsidRDefault="006D6E10" w:rsidP="006D6E10">
      <w:pPr>
        <w:spacing w:after="0" w:line="240" w:lineRule="auto"/>
      </w:pPr>
      <w:r>
        <w:separator/>
      </w:r>
    </w:p>
  </w:endnote>
  <w:endnote w:type="continuationSeparator" w:id="0">
    <w:p w14:paraId="1643DFEA" w14:textId="77777777" w:rsidR="006D6E10" w:rsidRDefault="006D6E10" w:rsidP="006D6E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025D75" w14:textId="77777777" w:rsidR="006D6E10" w:rsidRDefault="006D6E10" w:rsidP="006D6E10">
      <w:pPr>
        <w:spacing w:after="0" w:line="240" w:lineRule="auto"/>
      </w:pPr>
      <w:r>
        <w:separator/>
      </w:r>
    </w:p>
  </w:footnote>
  <w:footnote w:type="continuationSeparator" w:id="0">
    <w:p w14:paraId="36F2B430" w14:textId="77777777" w:rsidR="006D6E10" w:rsidRDefault="006D6E10" w:rsidP="006D6E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2D874E" w14:textId="77777777" w:rsidR="006D6E10" w:rsidRPr="006D6E10" w:rsidRDefault="006D6E10" w:rsidP="006D6E10">
    <w:pPr>
      <w:pStyle w:val="Header"/>
      <w:jc w:val="center"/>
      <w:rPr>
        <w:rFonts w:ascii="Arial" w:hAnsi="Arial" w:cs="Arial"/>
        <w:b/>
        <w:sz w:val="40"/>
      </w:rPr>
    </w:pPr>
    <w:r w:rsidRPr="006D6E10">
      <w:rPr>
        <w:rFonts w:ascii="Arial" w:hAnsi="Arial" w:cs="Arial"/>
        <w:b/>
        <w:sz w:val="40"/>
      </w:rPr>
      <w:t>Mentoring Best Practices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77779D"/>
    <w:multiLevelType w:val="hybridMultilevel"/>
    <w:tmpl w:val="08C0FE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FA17273"/>
    <w:multiLevelType w:val="hybridMultilevel"/>
    <w:tmpl w:val="7A1C18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E10"/>
    <w:rsid w:val="00024523"/>
    <w:rsid w:val="0002658C"/>
    <w:rsid w:val="00037645"/>
    <w:rsid w:val="00052E56"/>
    <w:rsid w:val="00084A25"/>
    <w:rsid w:val="000A560B"/>
    <w:rsid w:val="00185C73"/>
    <w:rsid w:val="00436240"/>
    <w:rsid w:val="00460C6A"/>
    <w:rsid w:val="00597E82"/>
    <w:rsid w:val="005A4548"/>
    <w:rsid w:val="006678F2"/>
    <w:rsid w:val="006D6E10"/>
    <w:rsid w:val="00710662"/>
    <w:rsid w:val="00763453"/>
    <w:rsid w:val="007E2131"/>
    <w:rsid w:val="007F2F8C"/>
    <w:rsid w:val="007F6E50"/>
    <w:rsid w:val="008065A6"/>
    <w:rsid w:val="009477E5"/>
    <w:rsid w:val="00A655F6"/>
    <w:rsid w:val="00B128AB"/>
    <w:rsid w:val="00B921F0"/>
    <w:rsid w:val="00BA441E"/>
    <w:rsid w:val="00C17888"/>
    <w:rsid w:val="00CA3378"/>
    <w:rsid w:val="00CB002B"/>
    <w:rsid w:val="00D774A3"/>
    <w:rsid w:val="00DE040C"/>
    <w:rsid w:val="00E20E82"/>
    <w:rsid w:val="00EC5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4FE6C1E"/>
  <w15:chartTrackingRefBased/>
  <w15:docId w15:val="{303BFDFD-27BE-4887-94B7-F7E68C8E0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6E10"/>
    <w:pPr>
      <w:widowControl w:val="0"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D6E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D6E10"/>
  </w:style>
  <w:style w:type="paragraph" w:styleId="Footer">
    <w:name w:val="footer"/>
    <w:basedOn w:val="Normal"/>
    <w:link w:val="FooterChar"/>
    <w:uiPriority w:val="99"/>
    <w:unhideWhenUsed/>
    <w:rsid w:val="006D6E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D6E10"/>
  </w:style>
  <w:style w:type="table" w:styleId="TableGrid">
    <w:name w:val="Table Grid"/>
    <w:basedOn w:val="TableNormal"/>
    <w:uiPriority w:val="39"/>
    <w:rsid w:val="006D6E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D6E10"/>
    <w:pPr>
      <w:ind w:left="720"/>
      <w:contextualSpacing/>
    </w:pPr>
  </w:style>
  <w:style w:type="character" w:customStyle="1" w:styleId="labelwrapper">
    <w:name w:val="labelwrapper"/>
    <w:basedOn w:val="DefaultParagraphFont"/>
    <w:rsid w:val="006D6E10"/>
  </w:style>
  <w:style w:type="character" w:styleId="Hyperlink">
    <w:name w:val="Hyperlink"/>
    <w:basedOn w:val="DefaultParagraphFont"/>
    <w:uiPriority w:val="99"/>
    <w:unhideWhenUsed/>
    <w:rsid w:val="00024523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24523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85C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85C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85C7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85C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85C7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85C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5C7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nr.msu.edu/news/mentoring_how_to_build_trust_in_mentoring_relationships" TargetMode="External"/><Relationship Id="rId13" Type="http://schemas.openxmlformats.org/officeDocument/2006/relationships/hyperlink" Target="https://www.atlassian.com/blog/inside-atlassian/how-to-navigate-diverse-communication-styles-at-work" TargetMode="External"/><Relationship Id="rId18" Type="http://schemas.openxmlformats.org/officeDocument/2006/relationships/hyperlink" Target="https://www.youtube.com/watch?v=-P4meB8uBlM" TargetMode="External"/><Relationship Id="rId26" Type="http://schemas.openxmlformats.org/officeDocument/2006/relationships/hyperlink" Target="https://www.forbes.com/sites/deborahlee/2014/10/20/6-tips-for-better-work-life-balance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togetherplatform.com/blog/inspirational-mentoring-mentorship-that-matters" TargetMode="External"/><Relationship Id="rId7" Type="http://schemas.openxmlformats.org/officeDocument/2006/relationships/hyperlink" Target="mailto:utswfacultydiversityanddevelopment@UTSouthwestern.edu?cc=HEAL@UTSouthwestern.edu&amp;subject=Mentoring%20Best%20Practice%20Guidance" TargetMode="External"/><Relationship Id="rId12" Type="http://schemas.openxmlformats.org/officeDocument/2006/relationships/hyperlink" Target="https://www.discprofile.com/what-is-disc/overview/" TargetMode="External"/><Relationship Id="rId17" Type="http://schemas.openxmlformats.org/officeDocument/2006/relationships/hyperlink" Target="https://www.youtube.com/watch?v=wtl5UrrgU8c" TargetMode="External"/><Relationship Id="rId25" Type="http://schemas.openxmlformats.org/officeDocument/2006/relationships/hyperlink" Target="https://www.rewire.org/talk-lifestyle-differences-argument/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powersresourcecenter.com/top-10-ways-set-clear-expectations/" TargetMode="External"/><Relationship Id="rId20" Type="http://schemas.openxmlformats.org/officeDocument/2006/relationships/hyperlink" Target="https://www.mindtools.com/pages/article/newHTE_90.htm" TargetMode="External"/><Relationship Id="rId29" Type="http://schemas.openxmlformats.org/officeDocument/2006/relationships/hyperlink" Target="https://www.mindtools.com/pages/article/newLDR_81.htm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forbes.com/sites/womensmedia/2012/11/09/10-steps-to-effective-listening/" TargetMode="External"/><Relationship Id="rId24" Type="http://schemas.openxmlformats.org/officeDocument/2006/relationships/hyperlink" Target="https://www.psychologytoday.com/us/blog/cultural-moment/201801/how-discuss-your-differences-others" TargetMode="External"/><Relationship Id="rId32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s://www.strengthscope.com/setting-clear-expectations-leadership-essentials/" TargetMode="External"/><Relationship Id="rId23" Type="http://schemas.openxmlformats.org/officeDocument/2006/relationships/hyperlink" Target="https://implicit.harvard.edu/implicit/takeatest.html" TargetMode="External"/><Relationship Id="rId28" Type="http://schemas.openxmlformats.org/officeDocument/2006/relationships/hyperlink" Target="https://www.businessinsider.com/how-to-disagree-with-someone-in-a-tactful-respectful-way-2020-3" TargetMode="External"/><Relationship Id="rId10" Type="http://schemas.openxmlformats.org/officeDocument/2006/relationships/hyperlink" Target="https://www.mindtools.com/CommSkll/ActiveListening.htm" TargetMode="External"/><Relationship Id="rId19" Type="http://schemas.openxmlformats.org/officeDocument/2006/relationships/hyperlink" Target="https://www.actionforhappiness.org/take-action/set-your-goals-and-make-them-happen" TargetMode="External"/><Relationship Id="rId31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artofmentoring.net/mentors-build-trust/" TargetMode="External"/><Relationship Id="rId14" Type="http://schemas.openxmlformats.org/officeDocument/2006/relationships/hyperlink" Target="https://blog.hubspot.com/marketing/communication-styles" TargetMode="External"/><Relationship Id="rId22" Type="http://schemas.openxmlformats.org/officeDocument/2006/relationships/hyperlink" Target="https://www.psychologytoday.com/us/basics/bias" TargetMode="External"/><Relationship Id="rId27" Type="http://schemas.openxmlformats.org/officeDocument/2006/relationships/hyperlink" Target="https://www.businessnewsdaily.com/5244-improve-work-life-balance-today.html" TargetMode="External"/><Relationship Id="rId30" Type="http://schemas.openxmlformats.org/officeDocument/2006/relationships/hyperlink" Target="https://www.ncbi.nlm.nih.gov/pmc/articles/PMC3835442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2</Pages>
  <Words>863</Words>
  <Characters>4922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5774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Marissa Hansen</dc:creator>
  <cp:keywords/>
  <dc:description/>
  <cp:lastModifiedBy>Marissa Hansen</cp:lastModifiedBy>
  <cp:revision>29</cp:revision>
  <dcterms:created xsi:type="dcterms:W3CDTF">2020-05-19T15:02:00Z</dcterms:created>
  <dcterms:modified xsi:type="dcterms:W3CDTF">2020-05-21T18:07:00Z</dcterms:modified>
</cp:coreProperties>
</file>