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9316AE" w14:textId="77777777" w:rsidR="00955162" w:rsidRDefault="00DA7410">
      <w:pPr>
        <w:spacing w:after="877" w:line="259" w:lineRule="auto"/>
        <w:ind w:left="0" w:right="0" w:firstLine="0"/>
      </w:pPr>
      <w:r>
        <w:rPr>
          <w:rFonts w:ascii="Calibri" w:eastAsia="Calibri" w:hAnsi="Calibri" w:cs="Calibri"/>
          <w:b/>
          <w:sz w:val="40"/>
        </w:rPr>
        <w:t xml:space="preserve">Citations &amp; Enforcement </w:t>
      </w:r>
    </w:p>
    <w:p w14:paraId="31D9FAB6" w14:textId="77777777" w:rsidR="00955162" w:rsidRDefault="00DA7410">
      <w:pPr>
        <w:pStyle w:val="Heading1"/>
        <w:spacing w:after="322"/>
        <w:ind w:left="-5"/>
      </w:pPr>
      <w:r>
        <w:t xml:space="preserve">Citations and Fine Amounts </w:t>
      </w:r>
    </w:p>
    <w:p w14:paraId="1273E85E" w14:textId="77777777" w:rsidR="00955162" w:rsidRDefault="00DA7410">
      <w:pPr>
        <w:tabs>
          <w:tab w:val="center" w:pos="8150"/>
        </w:tabs>
        <w:spacing w:after="0" w:line="259" w:lineRule="auto"/>
        <w:ind w:left="0" w:right="0" w:firstLine="0"/>
      </w:pPr>
      <w:r>
        <w:rPr>
          <w:b/>
        </w:rPr>
        <w:t xml:space="preserve">Violation </w:t>
      </w:r>
      <w:r>
        <w:rPr>
          <w:b/>
        </w:rPr>
        <w:tab/>
        <w:t xml:space="preserve">Fine Amount </w:t>
      </w:r>
    </w:p>
    <w:tbl>
      <w:tblPr>
        <w:tblStyle w:val="TableGrid"/>
        <w:tblW w:w="9303" w:type="dxa"/>
        <w:tblInd w:w="0" w:type="dxa"/>
        <w:tblCellMar>
          <w:top w:w="0" w:type="dxa"/>
          <w:left w:w="0" w:type="dxa"/>
          <w:bottom w:w="0" w:type="dxa"/>
          <w:right w:w="115" w:type="dxa"/>
        </w:tblCellMar>
        <w:tblLook w:val="04A0" w:firstRow="1" w:lastRow="0" w:firstColumn="1" w:lastColumn="0" w:noHBand="0" w:noVBand="1"/>
      </w:tblPr>
      <w:tblGrid>
        <w:gridCol w:w="8546"/>
        <w:gridCol w:w="757"/>
      </w:tblGrid>
      <w:tr w:rsidR="00955162" w14:paraId="0A3F436F" w14:textId="77777777">
        <w:trPr>
          <w:trHeight w:val="580"/>
        </w:trPr>
        <w:tc>
          <w:tcPr>
            <w:tcW w:w="8547" w:type="dxa"/>
            <w:tcBorders>
              <w:top w:val="nil"/>
              <w:left w:val="nil"/>
              <w:bottom w:val="nil"/>
              <w:right w:val="nil"/>
            </w:tcBorders>
            <w:shd w:val="clear" w:color="auto" w:fill="F1F1F1"/>
            <w:vAlign w:val="center"/>
          </w:tcPr>
          <w:p w14:paraId="03A6263C" w14:textId="77777777" w:rsidR="00955162" w:rsidRDefault="00DA7410">
            <w:pPr>
              <w:spacing w:after="0" w:line="259" w:lineRule="auto"/>
              <w:ind w:left="224" w:right="0" w:firstLine="0"/>
            </w:pPr>
            <w:r>
              <w:t xml:space="preserve">Blocking loading docks/dumpsters </w:t>
            </w:r>
          </w:p>
        </w:tc>
        <w:tc>
          <w:tcPr>
            <w:tcW w:w="757" w:type="dxa"/>
            <w:tcBorders>
              <w:top w:val="nil"/>
              <w:left w:val="nil"/>
              <w:bottom w:val="nil"/>
              <w:right w:val="nil"/>
            </w:tcBorders>
            <w:shd w:val="clear" w:color="auto" w:fill="F1F1F1"/>
            <w:vAlign w:val="center"/>
          </w:tcPr>
          <w:p w14:paraId="1815753C" w14:textId="77777777" w:rsidR="00955162" w:rsidRDefault="00DA7410">
            <w:pPr>
              <w:spacing w:after="0" w:line="259" w:lineRule="auto"/>
              <w:ind w:left="0" w:right="0" w:firstLine="0"/>
            </w:pPr>
            <w:r>
              <w:t xml:space="preserve">$100 </w:t>
            </w:r>
          </w:p>
        </w:tc>
      </w:tr>
      <w:tr w:rsidR="00955162" w14:paraId="13A5A567" w14:textId="77777777">
        <w:trPr>
          <w:trHeight w:val="572"/>
        </w:trPr>
        <w:tc>
          <w:tcPr>
            <w:tcW w:w="8547" w:type="dxa"/>
            <w:tcBorders>
              <w:top w:val="nil"/>
              <w:left w:val="nil"/>
              <w:bottom w:val="nil"/>
              <w:right w:val="nil"/>
            </w:tcBorders>
            <w:vAlign w:val="center"/>
          </w:tcPr>
          <w:p w14:paraId="380ABB7D" w14:textId="77777777" w:rsidR="00955162" w:rsidRDefault="00DA7410">
            <w:pPr>
              <w:spacing w:after="0" w:line="259" w:lineRule="auto"/>
              <w:ind w:left="224" w:right="0" w:firstLine="0"/>
            </w:pPr>
            <w:r>
              <w:t xml:space="preserve">Exceeded time limit </w:t>
            </w:r>
          </w:p>
        </w:tc>
        <w:tc>
          <w:tcPr>
            <w:tcW w:w="757" w:type="dxa"/>
            <w:tcBorders>
              <w:top w:val="nil"/>
              <w:left w:val="nil"/>
              <w:bottom w:val="nil"/>
              <w:right w:val="nil"/>
            </w:tcBorders>
            <w:vAlign w:val="center"/>
          </w:tcPr>
          <w:p w14:paraId="0EC76CCD" w14:textId="77777777" w:rsidR="00955162" w:rsidRDefault="00DA7410">
            <w:pPr>
              <w:spacing w:after="0" w:line="259" w:lineRule="auto"/>
              <w:ind w:left="132" w:right="0" w:firstLine="0"/>
            </w:pPr>
            <w:r>
              <w:t xml:space="preserve">$50 </w:t>
            </w:r>
          </w:p>
        </w:tc>
      </w:tr>
      <w:tr w:rsidR="00955162" w14:paraId="04C5B475" w14:textId="77777777">
        <w:trPr>
          <w:trHeight w:val="580"/>
        </w:trPr>
        <w:tc>
          <w:tcPr>
            <w:tcW w:w="8547" w:type="dxa"/>
            <w:tcBorders>
              <w:top w:val="nil"/>
              <w:left w:val="nil"/>
              <w:bottom w:val="nil"/>
              <w:right w:val="nil"/>
            </w:tcBorders>
            <w:shd w:val="clear" w:color="auto" w:fill="F1F1F1"/>
            <w:vAlign w:val="center"/>
          </w:tcPr>
          <w:p w14:paraId="54C72B58" w14:textId="77777777" w:rsidR="00955162" w:rsidRDefault="00DA7410">
            <w:pPr>
              <w:spacing w:after="0" w:line="259" w:lineRule="auto"/>
              <w:ind w:left="224" w:right="0" w:firstLine="0"/>
            </w:pPr>
            <w:r>
              <w:t xml:space="preserve">Fraudulent permit/hangtag </w:t>
            </w:r>
          </w:p>
        </w:tc>
        <w:tc>
          <w:tcPr>
            <w:tcW w:w="757" w:type="dxa"/>
            <w:tcBorders>
              <w:top w:val="nil"/>
              <w:left w:val="nil"/>
              <w:bottom w:val="nil"/>
              <w:right w:val="nil"/>
            </w:tcBorders>
            <w:shd w:val="clear" w:color="auto" w:fill="F1F1F1"/>
            <w:vAlign w:val="center"/>
          </w:tcPr>
          <w:p w14:paraId="77D6C162" w14:textId="77777777" w:rsidR="00955162" w:rsidRDefault="00DA7410">
            <w:pPr>
              <w:spacing w:after="0" w:line="259" w:lineRule="auto"/>
              <w:ind w:left="0" w:right="0" w:firstLine="0"/>
            </w:pPr>
            <w:r>
              <w:t xml:space="preserve">$350 </w:t>
            </w:r>
          </w:p>
        </w:tc>
      </w:tr>
      <w:tr w:rsidR="00955162" w14:paraId="18802D82" w14:textId="77777777">
        <w:trPr>
          <w:trHeight w:val="572"/>
        </w:trPr>
        <w:tc>
          <w:tcPr>
            <w:tcW w:w="8547" w:type="dxa"/>
            <w:tcBorders>
              <w:top w:val="nil"/>
              <w:left w:val="nil"/>
              <w:bottom w:val="nil"/>
              <w:right w:val="nil"/>
            </w:tcBorders>
            <w:vAlign w:val="center"/>
          </w:tcPr>
          <w:p w14:paraId="2FA896B1" w14:textId="77777777" w:rsidR="00955162" w:rsidRDefault="00DA7410">
            <w:pPr>
              <w:spacing w:after="0" w:line="259" w:lineRule="auto"/>
              <w:ind w:left="224" w:right="0" w:firstLine="0"/>
            </w:pPr>
            <w:r>
              <w:t xml:space="preserve">Illegal use of patient parking validations </w:t>
            </w:r>
          </w:p>
        </w:tc>
        <w:tc>
          <w:tcPr>
            <w:tcW w:w="757" w:type="dxa"/>
            <w:tcBorders>
              <w:top w:val="nil"/>
              <w:left w:val="nil"/>
              <w:bottom w:val="nil"/>
              <w:right w:val="nil"/>
            </w:tcBorders>
            <w:vAlign w:val="center"/>
          </w:tcPr>
          <w:p w14:paraId="71A9C1E4" w14:textId="77777777" w:rsidR="00955162" w:rsidRDefault="00DA7410">
            <w:pPr>
              <w:spacing w:after="0" w:line="259" w:lineRule="auto"/>
              <w:ind w:left="0" w:right="0" w:firstLine="0"/>
            </w:pPr>
            <w:r>
              <w:t xml:space="preserve">$350 </w:t>
            </w:r>
          </w:p>
        </w:tc>
      </w:tr>
      <w:tr w:rsidR="00955162" w14:paraId="264C65DF" w14:textId="77777777">
        <w:trPr>
          <w:trHeight w:val="580"/>
        </w:trPr>
        <w:tc>
          <w:tcPr>
            <w:tcW w:w="8547" w:type="dxa"/>
            <w:tcBorders>
              <w:top w:val="nil"/>
              <w:left w:val="nil"/>
              <w:bottom w:val="nil"/>
              <w:right w:val="nil"/>
            </w:tcBorders>
            <w:shd w:val="clear" w:color="auto" w:fill="F1F1F1"/>
            <w:vAlign w:val="center"/>
          </w:tcPr>
          <w:p w14:paraId="085E9A70" w14:textId="77777777" w:rsidR="00955162" w:rsidRDefault="00DA7410">
            <w:pPr>
              <w:spacing w:after="0" w:line="259" w:lineRule="auto"/>
              <w:ind w:left="224" w:right="0" w:firstLine="0"/>
            </w:pPr>
            <w:r>
              <w:t xml:space="preserve">Illegally parked in a handicap zone </w:t>
            </w:r>
          </w:p>
        </w:tc>
        <w:tc>
          <w:tcPr>
            <w:tcW w:w="757" w:type="dxa"/>
            <w:tcBorders>
              <w:top w:val="nil"/>
              <w:left w:val="nil"/>
              <w:bottom w:val="nil"/>
              <w:right w:val="nil"/>
            </w:tcBorders>
            <w:shd w:val="clear" w:color="auto" w:fill="F1F1F1"/>
            <w:vAlign w:val="center"/>
          </w:tcPr>
          <w:p w14:paraId="305775BB" w14:textId="77777777" w:rsidR="00955162" w:rsidRDefault="00DA7410">
            <w:pPr>
              <w:spacing w:after="0" w:line="259" w:lineRule="auto"/>
              <w:ind w:left="0" w:right="0" w:firstLine="0"/>
            </w:pPr>
            <w:r>
              <w:t xml:space="preserve">$150 </w:t>
            </w:r>
          </w:p>
        </w:tc>
      </w:tr>
      <w:tr w:rsidR="00955162" w14:paraId="2CBD1D42" w14:textId="77777777">
        <w:trPr>
          <w:trHeight w:val="577"/>
        </w:trPr>
        <w:tc>
          <w:tcPr>
            <w:tcW w:w="8547" w:type="dxa"/>
            <w:tcBorders>
              <w:top w:val="nil"/>
              <w:left w:val="nil"/>
              <w:bottom w:val="nil"/>
              <w:right w:val="nil"/>
            </w:tcBorders>
            <w:vAlign w:val="center"/>
          </w:tcPr>
          <w:p w14:paraId="5BECD4CE" w14:textId="77777777" w:rsidR="00955162" w:rsidRDefault="00DA7410">
            <w:pPr>
              <w:spacing w:after="0" w:line="259" w:lineRule="auto"/>
              <w:ind w:left="224" w:right="0" w:firstLine="0"/>
            </w:pPr>
            <w:r>
              <w:t xml:space="preserve">Invalid registration information </w:t>
            </w:r>
          </w:p>
        </w:tc>
        <w:tc>
          <w:tcPr>
            <w:tcW w:w="757" w:type="dxa"/>
            <w:tcBorders>
              <w:top w:val="nil"/>
              <w:left w:val="nil"/>
              <w:bottom w:val="nil"/>
              <w:right w:val="nil"/>
            </w:tcBorders>
            <w:vAlign w:val="center"/>
          </w:tcPr>
          <w:p w14:paraId="27ACD6E7" w14:textId="77777777" w:rsidR="00955162" w:rsidRDefault="00DA7410">
            <w:pPr>
              <w:spacing w:after="0" w:line="259" w:lineRule="auto"/>
              <w:ind w:left="132" w:right="0" w:firstLine="0"/>
            </w:pPr>
            <w:r>
              <w:t xml:space="preserve">$25 </w:t>
            </w:r>
          </w:p>
        </w:tc>
      </w:tr>
      <w:tr w:rsidR="00955162" w14:paraId="384A663C" w14:textId="77777777">
        <w:trPr>
          <w:trHeight w:val="571"/>
        </w:trPr>
        <w:tc>
          <w:tcPr>
            <w:tcW w:w="8547" w:type="dxa"/>
            <w:tcBorders>
              <w:top w:val="nil"/>
              <w:left w:val="nil"/>
              <w:bottom w:val="nil"/>
              <w:right w:val="nil"/>
            </w:tcBorders>
            <w:vAlign w:val="center"/>
          </w:tcPr>
          <w:p w14:paraId="6E182F6F" w14:textId="77777777" w:rsidR="00955162" w:rsidRDefault="00DA7410">
            <w:pPr>
              <w:spacing w:after="0" w:line="259" w:lineRule="auto"/>
              <w:ind w:left="224" w:right="0" w:firstLine="0"/>
            </w:pPr>
            <w:r>
              <w:t xml:space="preserve">Parking in fire lane </w:t>
            </w:r>
          </w:p>
        </w:tc>
        <w:tc>
          <w:tcPr>
            <w:tcW w:w="757" w:type="dxa"/>
            <w:tcBorders>
              <w:top w:val="nil"/>
              <w:left w:val="nil"/>
              <w:bottom w:val="nil"/>
              <w:right w:val="nil"/>
            </w:tcBorders>
            <w:vAlign w:val="center"/>
          </w:tcPr>
          <w:p w14:paraId="30E0B9F3" w14:textId="77777777" w:rsidR="00955162" w:rsidRDefault="00DA7410">
            <w:pPr>
              <w:spacing w:after="0" w:line="259" w:lineRule="auto"/>
              <w:ind w:left="0" w:right="0" w:firstLine="0"/>
            </w:pPr>
            <w:r>
              <w:t xml:space="preserve">$150 </w:t>
            </w:r>
          </w:p>
        </w:tc>
      </w:tr>
      <w:tr w:rsidR="00955162" w14:paraId="1ADC1617" w14:textId="77777777">
        <w:trPr>
          <w:trHeight w:val="580"/>
        </w:trPr>
        <w:tc>
          <w:tcPr>
            <w:tcW w:w="8547" w:type="dxa"/>
            <w:tcBorders>
              <w:top w:val="nil"/>
              <w:left w:val="nil"/>
              <w:bottom w:val="nil"/>
              <w:right w:val="nil"/>
            </w:tcBorders>
            <w:shd w:val="clear" w:color="auto" w:fill="F1F1F1"/>
            <w:vAlign w:val="center"/>
          </w:tcPr>
          <w:p w14:paraId="1940E62A" w14:textId="77777777" w:rsidR="00955162" w:rsidRDefault="00DA7410">
            <w:pPr>
              <w:spacing w:after="0" w:line="259" w:lineRule="auto"/>
              <w:ind w:left="224" w:right="0" w:firstLine="0"/>
            </w:pPr>
            <w:r>
              <w:t xml:space="preserve">Parking in "No-Parking" zone </w:t>
            </w:r>
          </w:p>
        </w:tc>
        <w:tc>
          <w:tcPr>
            <w:tcW w:w="757" w:type="dxa"/>
            <w:tcBorders>
              <w:top w:val="nil"/>
              <w:left w:val="nil"/>
              <w:bottom w:val="nil"/>
              <w:right w:val="nil"/>
            </w:tcBorders>
            <w:shd w:val="clear" w:color="auto" w:fill="F1F1F1"/>
            <w:vAlign w:val="center"/>
          </w:tcPr>
          <w:p w14:paraId="69CA8EFB" w14:textId="77777777" w:rsidR="00955162" w:rsidRDefault="00DA7410">
            <w:pPr>
              <w:spacing w:after="0" w:line="259" w:lineRule="auto"/>
              <w:ind w:left="132" w:right="0" w:firstLine="0"/>
            </w:pPr>
            <w:r>
              <w:t xml:space="preserve">$50 </w:t>
            </w:r>
          </w:p>
        </w:tc>
      </w:tr>
      <w:tr w:rsidR="00955162" w14:paraId="59AA1540" w14:textId="77777777">
        <w:trPr>
          <w:trHeight w:val="572"/>
        </w:trPr>
        <w:tc>
          <w:tcPr>
            <w:tcW w:w="8547" w:type="dxa"/>
            <w:tcBorders>
              <w:top w:val="nil"/>
              <w:left w:val="nil"/>
              <w:bottom w:val="nil"/>
              <w:right w:val="nil"/>
            </w:tcBorders>
            <w:vAlign w:val="center"/>
          </w:tcPr>
          <w:p w14:paraId="08484135" w14:textId="77777777" w:rsidR="00955162" w:rsidRDefault="00DA7410">
            <w:pPr>
              <w:spacing w:after="0" w:line="259" w:lineRule="auto"/>
              <w:ind w:left="224" w:right="0" w:firstLine="0"/>
            </w:pPr>
            <w:r>
              <w:t xml:space="preserve">Parking in wrong direction </w:t>
            </w:r>
          </w:p>
        </w:tc>
        <w:tc>
          <w:tcPr>
            <w:tcW w:w="757" w:type="dxa"/>
            <w:tcBorders>
              <w:top w:val="nil"/>
              <w:left w:val="nil"/>
              <w:bottom w:val="nil"/>
              <w:right w:val="nil"/>
            </w:tcBorders>
            <w:vAlign w:val="center"/>
          </w:tcPr>
          <w:p w14:paraId="56FA415B" w14:textId="77777777" w:rsidR="00955162" w:rsidRDefault="00DA7410">
            <w:pPr>
              <w:spacing w:after="0" w:line="259" w:lineRule="auto"/>
              <w:ind w:left="132" w:right="0" w:firstLine="0"/>
            </w:pPr>
            <w:r>
              <w:t xml:space="preserve">$50 </w:t>
            </w:r>
          </w:p>
        </w:tc>
      </w:tr>
      <w:tr w:rsidR="00955162" w14:paraId="4ED20098" w14:textId="77777777">
        <w:trPr>
          <w:trHeight w:val="580"/>
        </w:trPr>
        <w:tc>
          <w:tcPr>
            <w:tcW w:w="8547" w:type="dxa"/>
            <w:tcBorders>
              <w:top w:val="nil"/>
              <w:left w:val="nil"/>
              <w:bottom w:val="nil"/>
              <w:right w:val="nil"/>
            </w:tcBorders>
            <w:shd w:val="clear" w:color="auto" w:fill="F1F1F1"/>
            <w:vAlign w:val="center"/>
          </w:tcPr>
          <w:p w14:paraId="6CFE263E" w14:textId="77777777" w:rsidR="00955162" w:rsidRDefault="00DA7410">
            <w:pPr>
              <w:spacing w:after="0" w:line="259" w:lineRule="auto"/>
              <w:ind w:left="224" w:right="0" w:firstLine="0"/>
            </w:pPr>
            <w:r>
              <w:t xml:space="preserve">Parking while privileges are suspended </w:t>
            </w:r>
          </w:p>
        </w:tc>
        <w:tc>
          <w:tcPr>
            <w:tcW w:w="757" w:type="dxa"/>
            <w:tcBorders>
              <w:top w:val="nil"/>
              <w:left w:val="nil"/>
              <w:bottom w:val="nil"/>
              <w:right w:val="nil"/>
            </w:tcBorders>
            <w:shd w:val="clear" w:color="auto" w:fill="F1F1F1"/>
            <w:vAlign w:val="center"/>
          </w:tcPr>
          <w:p w14:paraId="6D0E0B3C" w14:textId="77777777" w:rsidR="00955162" w:rsidRDefault="00DA7410">
            <w:pPr>
              <w:spacing w:after="0" w:line="259" w:lineRule="auto"/>
              <w:ind w:left="0" w:right="0" w:firstLine="0"/>
            </w:pPr>
            <w:r>
              <w:t xml:space="preserve">$150 </w:t>
            </w:r>
          </w:p>
        </w:tc>
      </w:tr>
      <w:tr w:rsidR="00955162" w14:paraId="0184A03A" w14:textId="77777777">
        <w:trPr>
          <w:trHeight w:val="572"/>
        </w:trPr>
        <w:tc>
          <w:tcPr>
            <w:tcW w:w="8547" w:type="dxa"/>
            <w:tcBorders>
              <w:top w:val="nil"/>
              <w:left w:val="nil"/>
              <w:bottom w:val="nil"/>
              <w:right w:val="nil"/>
            </w:tcBorders>
            <w:vAlign w:val="center"/>
          </w:tcPr>
          <w:p w14:paraId="696DB489" w14:textId="77777777" w:rsidR="00955162" w:rsidRDefault="00DA7410">
            <w:pPr>
              <w:spacing w:after="0" w:line="259" w:lineRule="auto"/>
              <w:ind w:left="224" w:right="0" w:firstLine="0"/>
            </w:pPr>
            <w:r>
              <w:t xml:space="preserve">Reactivation of parking card </w:t>
            </w:r>
          </w:p>
        </w:tc>
        <w:tc>
          <w:tcPr>
            <w:tcW w:w="757" w:type="dxa"/>
            <w:tcBorders>
              <w:top w:val="nil"/>
              <w:left w:val="nil"/>
              <w:bottom w:val="nil"/>
              <w:right w:val="nil"/>
            </w:tcBorders>
            <w:vAlign w:val="center"/>
          </w:tcPr>
          <w:p w14:paraId="30B3EC7F" w14:textId="77777777" w:rsidR="00955162" w:rsidRDefault="00DA7410">
            <w:pPr>
              <w:spacing w:after="0" w:line="259" w:lineRule="auto"/>
              <w:ind w:left="132" w:right="0" w:firstLine="0"/>
            </w:pPr>
            <w:r>
              <w:t xml:space="preserve">$35 </w:t>
            </w:r>
          </w:p>
        </w:tc>
      </w:tr>
      <w:tr w:rsidR="00955162" w14:paraId="492F1308" w14:textId="77777777">
        <w:trPr>
          <w:trHeight w:val="580"/>
        </w:trPr>
        <w:tc>
          <w:tcPr>
            <w:tcW w:w="8547" w:type="dxa"/>
            <w:tcBorders>
              <w:top w:val="nil"/>
              <w:left w:val="nil"/>
              <w:bottom w:val="nil"/>
              <w:right w:val="nil"/>
            </w:tcBorders>
            <w:shd w:val="clear" w:color="auto" w:fill="F1F1F1"/>
            <w:vAlign w:val="center"/>
          </w:tcPr>
          <w:p w14:paraId="58038D9C" w14:textId="77777777" w:rsidR="00955162" w:rsidRDefault="00DA7410">
            <w:pPr>
              <w:spacing w:after="0" w:line="259" w:lineRule="auto"/>
              <w:ind w:left="224" w:right="0" w:firstLine="0"/>
            </w:pPr>
            <w:r>
              <w:t xml:space="preserve">Unauthorized parking in dock area/reserved space </w:t>
            </w:r>
          </w:p>
        </w:tc>
        <w:tc>
          <w:tcPr>
            <w:tcW w:w="757" w:type="dxa"/>
            <w:tcBorders>
              <w:top w:val="nil"/>
              <w:left w:val="nil"/>
              <w:bottom w:val="nil"/>
              <w:right w:val="nil"/>
            </w:tcBorders>
            <w:shd w:val="clear" w:color="auto" w:fill="F1F1F1"/>
            <w:vAlign w:val="center"/>
          </w:tcPr>
          <w:p w14:paraId="1B5C90E3" w14:textId="77777777" w:rsidR="00955162" w:rsidRDefault="00DA7410">
            <w:pPr>
              <w:spacing w:after="0" w:line="259" w:lineRule="auto"/>
              <w:ind w:left="0" w:right="0" w:firstLine="0"/>
            </w:pPr>
            <w:r>
              <w:t xml:space="preserve">$125 </w:t>
            </w:r>
          </w:p>
        </w:tc>
      </w:tr>
      <w:tr w:rsidR="00955162" w14:paraId="420E0951" w14:textId="77777777">
        <w:trPr>
          <w:trHeight w:val="572"/>
        </w:trPr>
        <w:tc>
          <w:tcPr>
            <w:tcW w:w="8547" w:type="dxa"/>
            <w:tcBorders>
              <w:top w:val="nil"/>
              <w:left w:val="nil"/>
              <w:bottom w:val="nil"/>
              <w:right w:val="nil"/>
            </w:tcBorders>
            <w:vAlign w:val="center"/>
          </w:tcPr>
          <w:p w14:paraId="2DF9E715" w14:textId="77777777" w:rsidR="00955162" w:rsidRDefault="00DA7410">
            <w:pPr>
              <w:spacing w:after="0" w:line="259" w:lineRule="auto"/>
              <w:ind w:left="224" w:right="0" w:firstLine="0"/>
            </w:pPr>
            <w:r>
              <w:t xml:space="preserve">Unauthorized parking in patient/visitor space </w:t>
            </w:r>
          </w:p>
        </w:tc>
        <w:tc>
          <w:tcPr>
            <w:tcW w:w="757" w:type="dxa"/>
            <w:tcBorders>
              <w:top w:val="nil"/>
              <w:left w:val="nil"/>
              <w:bottom w:val="nil"/>
              <w:right w:val="nil"/>
            </w:tcBorders>
            <w:vAlign w:val="center"/>
          </w:tcPr>
          <w:p w14:paraId="6722EDEA" w14:textId="77777777" w:rsidR="00955162" w:rsidRDefault="00DA7410">
            <w:pPr>
              <w:spacing w:after="0" w:line="259" w:lineRule="auto"/>
              <w:ind w:left="0" w:right="0" w:firstLine="0"/>
            </w:pPr>
            <w:r>
              <w:t xml:space="preserve">$100 </w:t>
            </w:r>
          </w:p>
        </w:tc>
      </w:tr>
      <w:tr w:rsidR="00955162" w14:paraId="5C12B5A4" w14:textId="77777777">
        <w:trPr>
          <w:trHeight w:val="580"/>
        </w:trPr>
        <w:tc>
          <w:tcPr>
            <w:tcW w:w="8547" w:type="dxa"/>
            <w:tcBorders>
              <w:top w:val="nil"/>
              <w:left w:val="nil"/>
              <w:bottom w:val="nil"/>
              <w:right w:val="nil"/>
            </w:tcBorders>
            <w:shd w:val="clear" w:color="auto" w:fill="F1F1F1"/>
            <w:vAlign w:val="center"/>
          </w:tcPr>
          <w:p w14:paraId="2F884410" w14:textId="77777777" w:rsidR="00955162" w:rsidRDefault="00DA7410">
            <w:pPr>
              <w:spacing w:after="0" w:line="259" w:lineRule="auto"/>
              <w:ind w:left="224" w:right="0" w:firstLine="0"/>
            </w:pPr>
            <w:r>
              <w:t xml:space="preserve">Unauthorized parking </w:t>
            </w:r>
          </w:p>
        </w:tc>
        <w:tc>
          <w:tcPr>
            <w:tcW w:w="757" w:type="dxa"/>
            <w:tcBorders>
              <w:top w:val="nil"/>
              <w:left w:val="nil"/>
              <w:bottom w:val="nil"/>
              <w:right w:val="nil"/>
            </w:tcBorders>
            <w:shd w:val="clear" w:color="auto" w:fill="F1F1F1"/>
            <w:vAlign w:val="center"/>
          </w:tcPr>
          <w:p w14:paraId="19A7F946" w14:textId="77777777" w:rsidR="00955162" w:rsidRDefault="00DA7410">
            <w:pPr>
              <w:spacing w:after="0" w:line="259" w:lineRule="auto"/>
              <w:ind w:left="0" w:right="0" w:firstLine="0"/>
            </w:pPr>
            <w:r>
              <w:t xml:space="preserve">$100 </w:t>
            </w:r>
          </w:p>
        </w:tc>
      </w:tr>
    </w:tbl>
    <w:p w14:paraId="54CF2BCB" w14:textId="77777777" w:rsidR="00955162" w:rsidRDefault="00DA7410">
      <w:pPr>
        <w:tabs>
          <w:tab w:val="right" w:pos="9357"/>
        </w:tabs>
        <w:spacing w:after="0" w:line="259" w:lineRule="auto"/>
        <w:ind w:left="0" w:right="0" w:firstLine="0"/>
      </w:pPr>
      <w:r>
        <w:t xml:space="preserve">Unauthorized parking in Official Guest space </w:t>
      </w:r>
      <w:r>
        <w:tab/>
        <w:t xml:space="preserve">$75 </w:t>
      </w:r>
    </w:p>
    <w:p w14:paraId="2ACFF512" w14:textId="77777777" w:rsidR="00955162" w:rsidRDefault="00DA7410">
      <w:pPr>
        <w:pStyle w:val="Heading1"/>
        <w:ind w:left="-5"/>
      </w:pPr>
      <w:r>
        <w:t xml:space="preserve">Paying a Citation </w:t>
      </w:r>
    </w:p>
    <w:p w14:paraId="06F983B7" w14:textId="77777777" w:rsidR="00955162" w:rsidRDefault="00DA7410">
      <w:pPr>
        <w:spacing w:after="285"/>
        <w:ind w:right="4"/>
      </w:pPr>
      <w:r>
        <w:t xml:space="preserve">Pay your citation or file an appeal within 30 days of citation issuance date. </w:t>
      </w:r>
    </w:p>
    <w:p w14:paraId="2D3EC498" w14:textId="77777777" w:rsidR="00955162" w:rsidRDefault="00DA7410">
      <w:pPr>
        <w:numPr>
          <w:ilvl w:val="0"/>
          <w:numId w:val="1"/>
        </w:numPr>
        <w:ind w:right="4" w:hanging="360"/>
      </w:pPr>
      <w:r>
        <w:lastRenderedPageBreak/>
        <w:t xml:space="preserve">Make credit/debit card payments on the </w:t>
      </w:r>
      <w:hyperlink r:id="rId7">
        <w:r>
          <w:rPr>
            <w:color w:val="0070C0"/>
          </w:rPr>
          <w:t>Parking Portal</w:t>
        </w:r>
      </w:hyperlink>
      <w:hyperlink r:id="rId8">
        <w:r>
          <w:t>.</w:t>
        </w:r>
      </w:hyperlink>
    </w:p>
    <w:p w14:paraId="5C08CF23" w14:textId="77777777" w:rsidR="00955162" w:rsidRDefault="00DA7410">
      <w:pPr>
        <w:numPr>
          <w:ilvl w:val="0"/>
          <w:numId w:val="1"/>
        </w:numPr>
        <w:spacing w:after="227"/>
        <w:ind w:right="4" w:hanging="360"/>
      </w:pPr>
      <w:r>
        <w:t>Pay by check at a parking office:</w:t>
      </w:r>
    </w:p>
    <w:p w14:paraId="58FF5C56" w14:textId="77777777" w:rsidR="00955162" w:rsidRDefault="00DA7410">
      <w:pPr>
        <w:ind w:left="1090" w:right="4"/>
      </w:pPr>
      <w:r>
        <w:rPr>
          <w:rFonts w:ascii="Courier New" w:eastAsia="Courier New" w:hAnsi="Courier New" w:cs="Courier New"/>
        </w:rPr>
        <w:t xml:space="preserve">o </w:t>
      </w:r>
      <w:r>
        <w:t xml:space="preserve">Visitor's Information Center (Building A), South Campus Seldin Plaza, </w:t>
      </w:r>
      <w:r>
        <w:t>8</w:t>
      </w:r>
    </w:p>
    <w:p w14:paraId="57863B4A" w14:textId="77777777" w:rsidR="00955162" w:rsidRDefault="00DA7410">
      <w:pPr>
        <w:ind w:left="1449" w:right="4"/>
      </w:pPr>
      <w:r>
        <w:t>a.</w:t>
      </w:r>
      <w:r>
        <w:t xml:space="preserve">m. – </w:t>
      </w:r>
      <w:r>
        <w:t>4</w:t>
      </w:r>
      <w:r>
        <w:t xml:space="preserve"> p.m., Monday – Friday</w:t>
      </w:r>
    </w:p>
    <w:p w14:paraId="539D5CE0" w14:textId="77777777" w:rsidR="00955162" w:rsidRDefault="00DA7410">
      <w:pPr>
        <w:spacing w:after="830"/>
        <w:ind w:left="1440" w:right="4" w:hanging="360"/>
      </w:pPr>
      <w:r>
        <w:rPr>
          <w:rFonts w:ascii="Courier New" w:eastAsia="Courier New" w:hAnsi="Courier New" w:cs="Courier New"/>
        </w:rPr>
        <w:t xml:space="preserve">o </w:t>
      </w:r>
      <w:r>
        <w:t>CUH Orange tower, Second Floor, Room 02.746, 7 a.m. – 4 p.m., Monday – Friday</w:t>
      </w:r>
    </w:p>
    <w:p w14:paraId="5700D2CB" w14:textId="77777777" w:rsidR="00955162" w:rsidRDefault="00DA7410">
      <w:pPr>
        <w:spacing w:after="995"/>
        <w:ind w:right="4"/>
      </w:pPr>
      <w:r>
        <w:t xml:space="preserve">Note: Include the citation number on the method of payment. Make checks payable to UT Southwestern Medical Center. </w:t>
      </w:r>
    </w:p>
    <w:p w14:paraId="55A39248" w14:textId="77777777" w:rsidR="00955162" w:rsidRDefault="00DA7410">
      <w:pPr>
        <w:pStyle w:val="Heading1"/>
        <w:ind w:left="-5"/>
      </w:pPr>
      <w:r>
        <w:t xml:space="preserve">If You Do Not Pay </w:t>
      </w:r>
    </w:p>
    <w:p w14:paraId="7F2FBA81" w14:textId="77777777" w:rsidR="00955162" w:rsidRDefault="00DA7410">
      <w:pPr>
        <w:numPr>
          <w:ilvl w:val="0"/>
          <w:numId w:val="2"/>
        </w:numPr>
        <w:ind w:right="4" w:hanging="360"/>
      </w:pPr>
      <w:r>
        <w:t>Citations not paid within 30 days of the original citation issuance date will result in a $15 late fee.</w:t>
      </w:r>
    </w:p>
    <w:p w14:paraId="6512EBB6" w14:textId="77777777" w:rsidR="00955162" w:rsidRDefault="00DA7410">
      <w:pPr>
        <w:numPr>
          <w:ilvl w:val="0"/>
          <w:numId w:val="2"/>
        </w:numPr>
        <w:ind w:right="4" w:hanging="360"/>
      </w:pPr>
      <w:r>
        <w:t>Citations not paid within 90 days of the original citation issuance date will result in suspension of parking privileges.</w:t>
      </w:r>
    </w:p>
    <w:p w14:paraId="21E980E8" w14:textId="77777777" w:rsidR="00955162" w:rsidRDefault="00DA7410">
      <w:pPr>
        <w:numPr>
          <w:ilvl w:val="0"/>
          <w:numId w:val="2"/>
        </w:numPr>
        <w:ind w:right="4" w:hanging="360"/>
      </w:pPr>
      <w:r>
        <w:t>Your parking facility badge/NTTA access will be revoked, and a nonrefundable reactivation fee of $35.00 will apply. (Parking facility badge/NTTA access will be reactivated once all outstanding citation fines/fees have been satisfied.)</w:t>
      </w:r>
    </w:p>
    <w:p w14:paraId="16030B51" w14:textId="77777777" w:rsidR="00955162" w:rsidRDefault="00DA7410">
      <w:pPr>
        <w:numPr>
          <w:ilvl w:val="0"/>
          <w:numId w:val="2"/>
        </w:numPr>
        <w:spacing w:after="998"/>
        <w:ind w:right="4" w:hanging="360"/>
      </w:pPr>
      <w:r>
        <w:t>Citations may increase from one fiscal year to the next, and payment will be at the highest rate.</w:t>
      </w:r>
    </w:p>
    <w:p w14:paraId="0DD5DD66" w14:textId="77777777" w:rsidR="00955162" w:rsidRDefault="00DA7410">
      <w:pPr>
        <w:pStyle w:val="Heading1"/>
        <w:ind w:left="-5"/>
      </w:pPr>
      <w:r>
        <w:t xml:space="preserve">Appeals </w:t>
      </w:r>
    </w:p>
    <w:p w14:paraId="609B43A8" w14:textId="77777777" w:rsidR="00955162" w:rsidRDefault="00DA7410">
      <w:pPr>
        <w:ind w:right="4"/>
      </w:pPr>
      <w:r>
        <w:t xml:space="preserve">Appeal parking citations electronically via the </w:t>
      </w:r>
      <w:hyperlink r:id="rId9">
        <w:r>
          <w:rPr>
            <w:color w:val="0070C0"/>
          </w:rPr>
          <w:t>Parking Portal</w:t>
        </w:r>
      </w:hyperlink>
      <w:hyperlink r:id="rId10">
        <w:r>
          <w:t>.</w:t>
        </w:r>
      </w:hyperlink>
      <w:r>
        <w:t xml:space="preserve"> </w:t>
      </w:r>
    </w:p>
    <w:p w14:paraId="3F7F6750" w14:textId="77777777" w:rsidR="00955162" w:rsidRDefault="00DA7410">
      <w:pPr>
        <w:spacing w:after="827"/>
        <w:ind w:right="4"/>
      </w:pPr>
      <w:r>
        <w:t xml:space="preserve">Appeals for citations older than 30 days will not be considered. Appellants have the right to appear in person before an appeals committee. It is the appellant’s responsibility to request to be scheduled for the next committee meeting by emailing </w:t>
      </w:r>
      <w:r>
        <w:rPr>
          <w:color w:val="0000FF"/>
          <w:u w:val="single" w:color="0000FF"/>
        </w:rPr>
        <w:t>parkingservices@utsouthwestern.edu</w:t>
      </w:r>
      <w:r>
        <w:t xml:space="preserve">. If you fail to schedule or appear your appeal will be read without you. </w:t>
      </w:r>
    </w:p>
    <w:p w14:paraId="15AB3564" w14:textId="77777777" w:rsidR="00955162" w:rsidRDefault="00DA7410">
      <w:pPr>
        <w:spacing w:after="272"/>
        <w:ind w:right="4"/>
      </w:pPr>
      <w:r>
        <w:lastRenderedPageBreak/>
        <w:t xml:space="preserve">The Parking Citation Appeals Committee meets monthly to review submitted appeal forms and rule on cases. The appeals committee reviews an appeal by considering facts such as the type of violation, previous tickets, area signage, existing parking permit, and the appellants. The committee then chooses one of four options: </w:t>
      </w:r>
    </w:p>
    <w:p w14:paraId="642C022F" w14:textId="77777777" w:rsidR="00955162" w:rsidRDefault="00DA7410">
      <w:pPr>
        <w:numPr>
          <w:ilvl w:val="0"/>
          <w:numId w:val="3"/>
        </w:numPr>
        <w:ind w:right="4" w:hanging="360"/>
      </w:pPr>
      <w:r>
        <w:t>Reduce the citation to a warning and waive the fine amount.</w:t>
      </w:r>
    </w:p>
    <w:p w14:paraId="075CC282" w14:textId="77777777" w:rsidR="00955162" w:rsidRDefault="00DA7410">
      <w:pPr>
        <w:numPr>
          <w:ilvl w:val="0"/>
          <w:numId w:val="3"/>
        </w:numPr>
        <w:ind w:right="4" w:hanging="360"/>
      </w:pPr>
      <w:r>
        <w:t>Uphold the citation but reduce the fine amount.</w:t>
      </w:r>
    </w:p>
    <w:p w14:paraId="0C9EAB41" w14:textId="77777777" w:rsidR="00955162" w:rsidRDefault="00DA7410">
      <w:pPr>
        <w:numPr>
          <w:ilvl w:val="0"/>
          <w:numId w:val="3"/>
        </w:numPr>
        <w:ind w:right="4" w:hanging="360"/>
      </w:pPr>
      <w:r>
        <w:t>Uphold the citation and keep fine amount as written.</w:t>
      </w:r>
    </w:p>
    <w:p w14:paraId="3E1C8EAA" w14:textId="77777777" w:rsidR="00955162" w:rsidRDefault="00DA7410">
      <w:pPr>
        <w:numPr>
          <w:ilvl w:val="0"/>
          <w:numId w:val="3"/>
        </w:numPr>
        <w:spacing w:after="824"/>
        <w:ind w:right="4" w:hanging="360"/>
      </w:pPr>
      <w:r>
        <w:t>Void the citation.</w:t>
      </w:r>
    </w:p>
    <w:p w14:paraId="6899F67B" w14:textId="77777777" w:rsidR="00955162" w:rsidRDefault="00DA7410">
      <w:pPr>
        <w:spacing w:after="826"/>
        <w:ind w:right="4"/>
      </w:pPr>
      <w:r>
        <w:t xml:space="preserve">Keep your explanation as short as possible while still providing pertinent information. Consult </w:t>
      </w:r>
      <w:hyperlink r:id="rId11">
        <w:r>
          <w:rPr>
            <w:color w:val="0000FF"/>
            <w:u w:val="single" w:color="0000FF"/>
          </w:rPr>
          <w:t>Policy FSS-257 Campus Parking</w:t>
        </w:r>
      </w:hyperlink>
      <w:hyperlink r:id="rId12">
        <w:r>
          <w:t xml:space="preserve"> </w:t>
        </w:r>
      </w:hyperlink>
      <w:r>
        <w:t>to</w:t>
      </w:r>
      <w:r>
        <w:rPr>
          <w:rFonts w:ascii="Calibri" w:eastAsia="Calibri" w:hAnsi="Calibri" w:cs="Calibri"/>
          <w:sz w:val="22"/>
        </w:rPr>
        <w:t xml:space="preserve"> </w:t>
      </w:r>
      <w:r>
        <w:t xml:space="preserve">ensure your appeal is well-founded and that you are familiar with the violation for which your vehicle was cited. Results are emailed directly to the appellant. </w:t>
      </w:r>
    </w:p>
    <w:p w14:paraId="7591CE02" w14:textId="77777777" w:rsidR="00955162" w:rsidRDefault="00DA7410">
      <w:pPr>
        <w:spacing w:after="285"/>
        <w:ind w:right="4"/>
      </w:pPr>
      <w:r>
        <w:t xml:space="preserve">Common reasons for </w:t>
      </w:r>
      <w:r>
        <w:rPr>
          <w:b/>
        </w:rPr>
        <w:t>unsuccessful</w:t>
      </w:r>
      <w:r>
        <w:t xml:space="preserve"> appeals: </w:t>
      </w:r>
    </w:p>
    <w:p w14:paraId="75991032" w14:textId="77777777" w:rsidR="00955162" w:rsidRDefault="00DA7410">
      <w:pPr>
        <w:numPr>
          <w:ilvl w:val="0"/>
          <w:numId w:val="3"/>
        </w:numPr>
        <w:ind w:right="4" w:hanging="360"/>
      </w:pPr>
      <w:r>
        <w:t>Lack of knowledge of the rules or regulations</w:t>
      </w:r>
    </w:p>
    <w:p w14:paraId="0C0F368B" w14:textId="77777777" w:rsidR="00955162" w:rsidRDefault="00DA7410">
      <w:pPr>
        <w:numPr>
          <w:ilvl w:val="0"/>
          <w:numId w:val="3"/>
        </w:numPr>
        <w:ind w:right="4" w:hanging="360"/>
      </w:pPr>
      <w:r>
        <w:t>Disagreement with Parking policy or fees</w:t>
      </w:r>
    </w:p>
    <w:p w14:paraId="3EAC2705" w14:textId="77777777" w:rsidR="00955162" w:rsidRDefault="00DA7410">
      <w:pPr>
        <w:numPr>
          <w:ilvl w:val="0"/>
          <w:numId w:val="3"/>
        </w:numPr>
        <w:ind w:right="4" w:hanging="360"/>
      </w:pPr>
      <w:r>
        <w:t>Unavailability of legal parking space</w:t>
      </w:r>
    </w:p>
    <w:p w14:paraId="6D61D151" w14:textId="77777777" w:rsidR="00955162" w:rsidRDefault="00DA7410">
      <w:pPr>
        <w:numPr>
          <w:ilvl w:val="0"/>
          <w:numId w:val="3"/>
        </w:numPr>
        <w:ind w:right="4" w:hanging="360"/>
      </w:pPr>
      <w:r>
        <w:t xml:space="preserve">Failure to purchase any permit or the appropriate </w:t>
      </w:r>
      <w:proofErr w:type="gramStart"/>
      <w:r>
        <w:t>permit</w:t>
      </w:r>
      <w:proofErr w:type="gramEnd"/>
    </w:p>
    <w:p w14:paraId="5CA7FCD8" w14:textId="77777777" w:rsidR="00955162" w:rsidRDefault="00DA7410">
      <w:pPr>
        <w:numPr>
          <w:ilvl w:val="0"/>
          <w:numId w:val="3"/>
        </w:numPr>
        <w:ind w:right="4" w:hanging="360"/>
      </w:pPr>
      <w:r>
        <w:t>Inclement weather</w:t>
      </w:r>
    </w:p>
    <w:p w14:paraId="339BE461" w14:textId="77777777" w:rsidR="00955162" w:rsidRDefault="00DA7410">
      <w:pPr>
        <w:numPr>
          <w:ilvl w:val="0"/>
          <w:numId w:val="3"/>
        </w:numPr>
        <w:ind w:right="4" w:hanging="360"/>
      </w:pPr>
      <w:r>
        <w:t>Late arrival for class, meeting, appointment, or work</w:t>
      </w:r>
    </w:p>
    <w:p w14:paraId="7E952504" w14:textId="77777777" w:rsidR="00955162" w:rsidRDefault="00DA7410">
      <w:pPr>
        <w:numPr>
          <w:ilvl w:val="0"/>
          <w:numId w:val="3"/>
        </w:numPr>
        <w:ind w:right="4" w:hanging="360"/>
      </w:pPr>
      <w:r>
        <w:t>First parking violation on campus</w:t>
      </w:r>
    </w:p>
    <w:p w14:paraId="3ABA0B1B" w14:textId="77777777" w:rsidR="00955162" w:rsidRDefault="00DA7410">
      <w:pPr>
        <w:numPr>
          <w:ilvl w:val="0"/>
          <w:numId w:val="3"/>
        </w:numPr>
        <w:ind w:right="4" w:hanging="360"/>
      </w:pPr>
      <w:r>
        <w:t>Non-receipt of citation</w:t>
      </w:r>
    </w:p>
    <w:p w14:paraId="0E48E001" w14:textId="77777777" w:rsidR="00955162" w:rsidRDefault="00DA7410">
      <w:pPr>
        <w:numPr>
          <w:ilvl w:val="0"/>
          <w:numId w:val="3"/>
        </w:numPr>
        <w:ind w:right="4" w:hanging="360"/>
      </w:pPr>
      <w:r>
        <w:t xml:space="preserve">Other vehicles were also parked </w:t>
      </w:r>
      <w:proofErr w:type="gramStart"/>
      <w:r>
        <w:t>improperly</w:t>
      </w:r>
      <w:proofErr w:type="gramEnd"/>
    </w:p>
    <w:p w14:paraId="1CC64DFF" w14:textId="77777777" w:rsidR="00955162" w:rsidRDefault="00DA7410">
      <w:pPr>
        <w:numPr>
          <w:ilvl w:val="0"/>
          <w:numId w:val="3"/>
        </w:numPr>
        <w:ind w:right="4" w:hanging="360"/>
      </w:pPr>
      <w:r>
        <w:t>Only parked illegally for a short period of time</w:t>
      </w:r>
    </w:p>
    <w:p w14:paraId="7EAAFBFC" w14:textId="77777777" w:rsidR="00955162" w:rsidRDefault="00DA7410">
      <w:pPr>
        <w:numPr>
          <w:ilvl w:val="0"/>
          <w:numId w:val="3"/>
        </w:numPr>
        <w:ind w:right="4" w:hanging="360"/>
      </w:pPr>
      <w:r>
        <w:t xml:space="preserve">Stated failure of enforcement staff to ticket previously for similar </w:t>
      </w:r>
      <w:proofErr w:type="gramStart"/>
      <w:r>
        <w:t>offense</w:t>
      </w:r>
      <w:proofErr w:type="gramEnd"/>
    </w:p>
    <w:p w14:paraId="0091F646" w14:textId="77777777" w:rsidR="00955162" w:rsidRDefault="00DA7410">
      <w:pPr>
        <w:numPr>
          <w:ilvl w:val="0"/>
          <w:numId w:val="3"/>
        </w:numPr>
        <w:ind w:right="4" w:hanging="360"/>
      </w:pPr>
      <w:r>
        <w:t>Inability to pay the amount of the fine</w:t>
      </w:r>
    </w:p>
    <w:p w14:paraId="7AA19B7D" w14:textId="77777777" w:rsidR="00955162" w:rsidRDefault="00DA7410">
      <w:pPr>
        <w:numPr>
          <w:ilvl w:val="0"/>
          <w:numId w:val="3"/>
        </w:numPr>
        <w:ind w:right="4" w:hanging="360"/>
      </w:pPr>
      <w:r>
        <w:t xml:space="preserve">No other place to </w:t>
      </w:r>
      <w:proofErr w:type="gramStart"/>
      <w:r>
        <w:t>park</w:t>
      </w:r>
      <w:proofErr w:type="gramEnd"/>
    </w:p>
    <w:p w14:paraId="24D7163B" w14:textId="77777777" w:rsidR="00955162" w:rsidRDefault="00DA7410">
      <w:pPr>
        <w:numPr>
          <w:ilvl w:val="0"/>
          <w:numId w:val="3"/>
        </w:numPr>
        <w:ind w:right="4" w:hanging="360"/>
      </w:pPr>
      <w:r>
        <w:t xml:space="preserve">"I admit I was illegally parked, but I was only gone a few </w:t>
      </w:r>
      <w:proofErr w:type="gramStart"/>
      <w:r>
        <w:t>minutes</w:t>
      </w:r>
      <w:proofErr w:type="gramEnd"/>
      <w:r>
        <w:t>"</w:t>
      </w:r>
    </w:p>
    <w:p w14:paraId="6A7C9233" w14:textId="77777777" w:rsidR="00955162" w:rsidRDefault="00DA7410">
      <w:pPr>
        <w:numPr>
          <w:ilvl w:val="0"/>
          <w:numId w:val="3"/>
        </w:numPr>
        <w:ind w:right="4" w:hanging="360"/>
      </w:pPr>
      <w:r>
        <w:t xml:space="preserve">"I knew it was a no-parking zone, but cars park there all the time and never get </w:t>
      </w:r>
      <w:proofErr w:type="gramStart"/>
      <w:r>
        <w:t>ticketed</w:t>
      </w:r>
      <w:proofErr w:type="gramEnd"/>
      <w:r>
        <w:t>"</w:t>
      </w:r>
    </w:p>
    <w:p w14:paraId="48019448" w14:textId="77777777" w:rsidR="00955162" w:rsidRDefault="00DA7410">
      <w:pPr>
        <w:numPr>
          <w:ilvl w:val="0"/>
          <w:numId w:val="3"/>
        </w:numPr>
        <w:ind w:right="4" w:hanging="360"/>
      </w:pPr>
      <w:r>
        <w:t xml:space="preserve">"I was using my personal car for University </w:t>
      </w:r>
      <w:proofErr w:type="gramStart"/>
      <w:r>
        <w:t>business</w:t>
      </w:r>
      <w:proofErr w:type="gramEnd"/>
      <w:r>
        <w:t>"</w:t>
      </w:r>
    </w:p>
    <w:p w14:paraId="7FA25B41" w14:textId="77777777" w:rsidR="00955162" w:rsidRDefault="00DA7410">
      <w:pPr>
        <w:numPr>
          <w:ilvl w:val="0"/>
          <w:numId w:val="3"/>
        </w:numPr>
        <w:ind w:right="4" w:hanging="360"/>
      </w:pPr>
      <w:r>
        <w:t xml:space="preserve">"I didn't know I couldn't park </w:t>
      </w:r>
      <w:proofErr w:type="gramStart"/>
      <w:r>
        <w:t>there</w:t>
      </w:r>
      <w:proofErr w:type="gramEnd"/>
      <w:r>
        <w:t>"</w:t>
      </w:r>
    </w:p>
    <w:p w14:paraId="1293C94C" w14:textId="77777777" w:rsidR="00955162" w:rsidRDefault="00DA7410">
      <w:pPr>
        <w:numPr>
          <w:ilvl w:val="0"/>
          <w:numId w:val="3"/>
        </w:numPr>
        <w:ind w:right="4" w:hanging="360"/>
      </w:pPr>
      <w:r>
        <w:t xml:space="preserve">"I was ill and had to use the </w:t>
      </w:r>
      <w:proofErr w:type="gramStart"/>
      <w:r>
        <w:t>restroom</w:t>
      </w:r>
      <w:proofErr w:type="gramEnd"/>
      <w:r>
        <w:t>"</w:t>
      </w:r>
    </w:p>
    <w:sectPr w:rsidR="00955162">
      <w:headerReference w:type="even" r:id="rId13"/>
      <w:headerReference w:type="default" r:id="rId14"/>
      <w:footerReference w:type="even" r:id="rId15"/>
      <w:footerReference w:type="default" r:id="rId16"/>
      <w:headerReference w:type="first" r:id="rId17"/>
      <w:footerReference w:type="first" r:id="rId18"/>
      <w:pgSz w:w="12240" w:h="15840"/>
      <w:pgMar w:top="1447" w:right="1442" w:bottom="2275" w:left="1441" w:header="380" w:footer="875"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6E1C5E5" w14:textId="77777777" w:rsidR="00000000" w:rsidRDefault="00DA7410">
      <w:pPr>
        <w:spacing w:after="0" w:line="240" w:lineRule="auto"/>
      </w:pPr>
      <w:r>
        <w:separator/>
      </w:r>
    </w:p>
  </w:endnote>
  <w:endnote w:type="continuationSeparator" w:id="0">
    <w:p w14:paraId="15E3BA2B" w14:textId="77777777" w:rsidR="00000000" w:rsidRDefault="00DA741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roman"/>
    <w:notTrueType/>
    <w:pitch w:val="default"/>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D9FBB9" w14:textId="77777777" w:rsidR="00955162" w:rsidRDefault="00DA7410">
    <w:pPr>
      <w:spacing w:after="0" w:line="240" w:lineRule="auto"/>
      <w:ind w:left="2641" w:right="-2" w:firstLine="0"/>
      <w:jc w:val="right"/>
    </w:pPr>
    <w:r w:rsidRPr="00EA0FA1">
      <w:rPr>
        <w:color w:val="000000" w:themeColor="text1"/>
        <w:sz w:val="16"/>
      </w:rPr>
      <w:t xml:space="preserve">Last Updated by Parking Services on October 22, </w:t>
    </w:r>
    <w:proofErr w:type="gramStart"/>
    <w:r w:rsidRPr="00EA0FA1">
      <w:rPr>
        <w:color w:val="000000" w:themeColor="text1"/>
        <w:sz w:val="16"/>
      </w:rPr>
      <w:t>2021</w:t>
    </w:r>
    <w:proofErr w:type="gramEnd"/>
    <w:r w:rsidRPr="00EA0FA1">
      <w:rPr>
        <w:color w:val="000000" w:themeColor="text1"/>
        <w:sz w:val="16"/>
      </w:rPr>
      <w:t xml:space="preserve"> Have questions or concerns about this document? Email </w:t>
    </w:r>
    <w:r>
      <w:rPr>
        <w:color w:val="0000FF"/>
        <w:sz w:val="16"/>
        <w:u w:val="single" w:color="0000FF"/>
      </w:rPr>
      <w:t>parkingservices@utsouthwestern.edu</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2A1700" w14:textId="77777777" w:rsidR="00955162" w:rsidRDefault="00DA7410">
    <w:pPr>
      <w:spacing w:after="0" w:line="240" w:lineRule="auto"/>
      <w:ind w:left="2641" w:right="-2" w:firstLine="0"/>
      <w:jc w:val="right"/>
    </w:pPr>
    <w:r w:rsidRPr="00EA0FA1">
      <w:rPr>
        <w:color w:val="000000" w:themeColor="text1"/>
        <w:sz w:val="16"/>
      </w:rPr>
      <w:t xml:space="preserve">Last Updated by Parking Services on October 22, </w:t>
    </w:r>
    <w:proofErr w:type="gramStart"/>
    <w:r w:rsidRPr="00EA0FA1">
      <w:rPr>
        <w:color w:val="000000" w:themeColor="text1"/>
        <w:sz w:val="16"/>
      </w:rPr>
      <w:t>2021</w:t>
    </w:r>
    <w:proofErr w:type="gramEnd"/>
    <w:r w:rsidRPr="00EA0FA1">
      <w:rPr>
        <w:color w:val="000000" w:themeColor="text1"/>
        <w:sz w:val="16"/>
      </w:rPr>
      <w:t xml:space="preserve"> Have questions or concerns about this document? Email </w:t>
    </w:r>
    <w:r>
      <w:rPr>
        <w:color w:val="0000FF"/>
        <w:sz w:val="16"/>
        <w:u w:val="single" w:color="0000FF"/>
      </w:rPr>
      <w:t>parkingservices@utsouthwestern.edu</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7C8170" w14:textId="77777777" w:rsidR="00955162" w:rsidRDefault="00DA7410">
    <w:pPr>
      <w:spacing w:after="0" w:line="240" w:lineRule="auto"/>
      <w:ind w:left="2641" w:right="-2" w:firstLine="0"/>
      <w:jc w:val="right"/>
    </w:pPr>
    <w:r w:rsidRPr="00EA0FA1">
      <w:rPr>
        <w:color w:val="000000" w:themeColor="text1"/>
        <w:sz w:val="16"/>
      </w:rPr>
      <w:t xml:space="preserve">Last Updated by Parking Services on October 22, </w:t>
    </w:r>
    <w:proofErr w:type="gramStart"/>
    <w:r w:rsidRPr="00EA0FA1">
      <w:rPr>
        <w:color w:val="000000" w:themeColor="text1"/>
        <w:sz w:val="16"/>
      </w:rPr>
      <w:t>2021</w:t>
    </w:r>
    <w:proofErr w:type="gramEnd"/>
    <w:r w:rsidRPr="00EA0FA1">
      <w:rPr>
        <w:color w:val="000000" w:themeColor="text1"/>
        <w:sz w:val="16"/>
      </w:rPr>
      <w:t xml:space="preserve"> Have questions or concerns about this document? Email </w:t>
    </w:r>
    <w:r>
      <w:rPr>
        <w:color w:val="0000FF"/>
        <w:sz w:val="16"/>
        <w:u w:val="single" w:color="0000FF"/>
      </w:rPr>
      <w:t>parkingservices@utsouthwestern.edu</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A9E25AD" w14:textId="77777777" w:rsidR="00000000" w:rsidRDefault="00DA7410">
      <w:pPr>
        <w:spacing w:after="0" w:line="240" w:lineRule="auto"/>
      </w:pPr>
      <w:r>
        <w:separator/>
      </w:r>
    </w:p>
  </w:footnote>
  <w:footnote w:type="continuationSeparator" w:id="0">
    <w:p w14:paraId="2C53CA27" w14:textId="77777777" w:rsidR="00000000" w:rsidRDefault="00DA741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48C440" w14:textId="77777777" w:rsidR="00955162" w:rsidRDefault="00DA7410">
    <w:pPr>
      <w:spacing w:after="0" w:line="259" w:lineRule="auto"/>
      <w:ind w:left="-1441" w:right="10798" w:firstLine="0"/>
    </w:pPr>
    <w:r>
      <w:rPr>
        <w:noProof/>
      </w:rPr>
      <w:drawing>
        <wp:anchor distT="0" distB="0" distL="114300" distR="114300" simplePos="0" relativeHeight="251658240" behindDoc="0" locked="0" layoutInCell="1" allowOverlap="0" wp14:anchorId="38786C8F" wp14:editId="38A3606C">
          <wp:simplePos x="0" y="0"/>
          <wp:positionH relativeFrom="page">
            <wp:posOffset>5549900</wp:posOffset>
          </wp:positionH>
          <wp:positionV relativeFrom="page">
            <wp:posOffset>241300</wp:posOffset>
          </wp:positionV>
          <wp:extent cx="1676400" cy="511810"/>
          <wp:effectExtent l="0" t="0" r="0" b="0"/>
          <wp:wrapSquare wrapText="bothSides"/>
          <wp:docPr id="16" name="Picture 16">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openxmlformats.org/drawingml/2006/picture">
              <pic:pic xmlns:pic="http://schemas.openxmlformats.org/drawingml/2006/picture">
                <pic:nvPicPr>
                  <pic:cNvPr id="16" name="Picture 16">
                    <a:extLst>
                      <a:ext uri="{C183D7F6-B498-43B3-948B-1728B52AA6E4}">
                        <adec:decorative xmlns:adec="http://schemas.microsoft.com/office/drawing/2017/decorative" val="1"/>
                      </a:ext>
                    </a:extLst>
                  </pic:cNvPr>
                  <pic:cNvPicPr/>
                </pic:nvPicPr>
                <pic:blipFill>
                  <a:blip r:embed="rId1"/>
                  <a:stretch>
                    <a:fillRect/>
                  </a:stretch>
                </pic:blipFill>
                <pic:spPr>
                  <a:xfrm>
                    <a:off x="0" y="0"/>
                    <a:ext cx="1676400" cy="511810"/>
                  </a:xfrm>
                  <a:prstGeom prst="rect">
                    <a:avLst/>
                  </a:prstGeom>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2E82DA" w14:textId="77777777" w:rsidR="00955162" w:rsidRDefault="00DA7410">
    <w:pPr>
      <w:spacing w:after="0" w:line="259" w:lineRule="auto"/>
      <w:ind w:left="-1441" w:right="10798" w:firstLine="0"/>
    </w:pPr>
    <w:r>
      <w:rPr>
        <w:noProof/>
      </w:rPr>
      <w:drawing>
        <wp:anchor distT="0" distB="0" distL="114300" distR="114300" simplePos="0" relativeHeight="251659264" behindDoc="0" locked="0" layoutInCell="1" allowOverlap="0" wp14:anchorId="5C6F50B6" wp14:editId="3B3BC18B">
          <wp:simplePos x="0" y="0"/>
          <wp:positionH relativeFrom="page">
            <wp:posOffset>5549900</wp:posOffset>
          </wp:positionH>
          <wp:positionV relativeFrom="page">
            <wp:posOffset>241300</wp:posOffset>
          </wp:positionV>
          <wp:extent cx="1676400" cy="511810"/>
          <wp:effectExtent l="0" t="0" r="0" b="0"/>
          <wp:wrapSquare wrapText="bothSides"/>
          <wp:docPr id="1375500223" name="Picture 137550022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openxmlformats.org/drawingml/2006/picture">
              <pic:pic xmlns:pic="http://schemas.openxmlformats.org/drawingml/2006/picture">
                <pic:nvPicPr>
                  <pic:cNvPr id="1375500223" name="Picture 1375500223">
                    <a:extLst>
                      <a:ext uri="{C183D7F6-B498-43B3-948B-1728B52AA6E4}">
                        <adec:decorative xmlns:adec="http://schemas.microsoft.com/office/drawing/2017/decorative" val="1"/>
                      </a:ext>
                    </a:extLst>
                  </pic:cNvPr>
                  <pic:cNvPicPr/>
                </pic:nvPicPr>
                <pic:blipFill>
                  <a:blip r:embed="rId1"/>
                  <a:stretch>
                    <a:fillRect/>
                  </a:stretch>
                </pic:blipFill>
                <pic:spPr>
                  <a:xfrm>
                    <a:off x="0" y="0"/>
                    <a:ext cx="1676400" cy="511810"/>
                  </a:xfrm>
                  <a:prstGeom prst="rect">
                    <a:avLst/>
                  </a:prstGeom>
                </pic:spPr>
              </pic:pic>
            </a:graphicData>
          </a:graphic>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12E774" w14:textId="77777777" w:rsidR="00955162" w:rsidRDefault="00DA7410">
    <w:pPr>
      <w:spacing w:after="0" w:line="259" w:lineRule="auto"/>
      <w:ind w:left="-1441" w:right="10798" w:firstLine="0"/>
    </w:pPr>
    <w:r>
      <w:rPr>
        <w:noProof/>
      </w:rPr>
      <w:drawing>
        <wp:anchor distT="0" distB="0" distL="114300" distR="114300" simplePos="0" relativeHeight="251660288" behindDoc="0" locked="0" layoutInCell="1" allowOverlap="0" wp14:anchorId="635267F2" wp14:editId="55E131AE">
          <wp:simplePos x="0" y="0"/>
          <wp:positionH relativeFrom="page">
            <wp:posOffset>5549900</wp:posOffset>
          </wp:positionH>
          <wp:positionV relativeFrom="page">
            <wp:posOffset>241300</wp:posOffset>
          </wp:positionV>
          <wp:extent cx="1676400" cy="511810"/>
          <wp:effectExtent l="0" t="0" r="0" b="0"/>
          <wp:wrapSquare wrapText="bothSides"/>
          <wp:docPr id="191183920" name="Picture 191183920">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openxmlformats.org/drawingml/2006/picture">
              <pic:pic xmlns:pic="http://schemas.openxmlformats.org/drawingml/2006/picture">
                <pic:nvPicPr>
                  <pic:cNvPr id="191183920" name="Picture 191183920">
                    <a:extLst>
                      <a:ext uri="{C183D7F6-B498-43B3-948B-1728B52AA6E4}">
                        <adec:decorative xmlns:adec="http://schemas.microsoft.com/office/drawing/2017/decorative" val="1"/>
                      </a:ext>
                    </a:extLst>
                  </pic:cNvPr>
                  <pic:cNvPicPr/>
                </pic:nvPicPr>
                <pic:blipFill>
                  <a:blip r:embed="rId1"/>
                  <a:stretch>
                    <a:fillRect/>
                  </a:stretch>
                </pic:blipFill>
                <pic:spPr>
                  <a:xfrm>
                    <a:off x="0" y="0"/>
                    <a:ext cx="1676400" cy="51181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DC1552B"/>
    <w:multiLevelType w:val="hybridMultilevel"/>
    <w:tmpl w:val="58E83A14"/>
    <w:lvl w:ilvl="0" w:tplc="8E943762">
      <w:start w:val="1"/>
      <w:numFmt w:val="bullet"/>
      <w:lvlText w:val="•"/>
      <w:lvlJc w:val="left"/>
      <w:pPr>
        <w:ind w:left="70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13146880">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90E41350">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276CAB9C">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0AF24228">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6E38D370">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E75EA89C">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0CB6FA94">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B3322DA8">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53D27599"/>
    <w:multiLevelType w:val="hybridMultilevel"/>
    <w:tmpl w:val="9322297A"/>
    <w:lvl w:ilvl="0" w:tplc="A7864834">
      <w:start w:val="1"/>
      <w:numFmt w:val="bullet"/>
      <w:lvlText w:val="•"/>
      <w:lvlJc w:val="left"/>
      <w:pPr>
        <w:ind w:left="70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59848E2C">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C40ED75E">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D7D6D46C">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D20A5EB2">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3D80B9FA">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26AC0706">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F3909584">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80B2D0F6">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6E2D165F"/>
    <w:multiLevelType w:val="hybridMultilevel"/>
    <w:tmpl w:val="EDE64380"/>
    <w:lvl w:ilvl="0" w:tplc="F3049046">
      <w:start w:val="1"/>
      <w:numFmt w:val="bullet"/>
      <w:lvlText w:val="•"/>
      <w:lvlJc w:val="left"/>
      <w:pPr>
        <w:ind w:left="705"/>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47CCEEEE">
      <w:start w:val="1"/>
      <w:numFmt w:val="bullet"/>
      <w:lvlText w:val="o"/>
      <w:lvlJc w:val="left"/>
      <w:pPr>
        <w:ind w:left="1375"/>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E0D6F020">
      <w:start w:val="1"/>
      <w:numFmt w:val="bullet"/>
      <w:lvlText w:val="▪"/>
      <w:lvlJc w:val="left"/>
      <w:pPr>
        <w:ind w:left="2095"/>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98FC621A">
      <w:start w:val="1"/>
      <w:numFmt w:val="bullet"/>
      <w:lvlText w:val="•"/>
      <w:lvlJc w:val="left"/>
      <w:pPr>
        <w:ind w:left="2815"/>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F260128C">
      <w:start w:val="1"/>
      <w:numFmt w:val="bullet"/>
      <w:lvlText w:val="o"/>
      <w:lvlJc w:val="left"/>
      <w:pPr>
        <w:ind w:left="3535"/>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ED7A262C">
      <w:start w:val="1"/>
      <w:numFmt w:val="bullet"/>
      <w:lvlText w:val="▪"/>
      <w:lvlJc w:val="left"/>
      <w:pPr>
        <w:ind w:left="4255"/>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CB54EE84">
      <w:start w:val="1"/>
      <w:numFmt w:val="bullet"/>
      <w:lvlText w:val="•"/>
      <w:lvlJc w:val="left"/>
      <w:pPr>
        <w:ind w:left="4975"/>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D758FE12">
      <w:start w:val="1"/>
      <w:numFmt w:val="bullet"/>
      <w:lvlText w:val="o"/>
      <w:lvlJc w:val="left"/>
      <w:pPr>
        <w:ind w:left="5695"/>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BE9AD26C">
      <w:start w:val="1"/>
      <w:numFmt w:val="bullet"/>
      <w:lvlText w:val="▪"/>
      <w:lvlJc w:val="left"/>
      <w:pPr>
        <w:ind w:left="6415"/>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num w:numId="1" w16cid:durableId="1702239557">
    <w:abstractNumId w:val="0"/>
  </w:num>
  <w:num w:numId="2" w16cid:durableId="2122727138">
    <w:abstractNumId w:val="1"/>
  </w:num>
  <w:num w:numId="3" w16cid:durableId="40935507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55162"/>
    <w:rsid w:val="0075487D"/>
    <w:rsid w:val="00955162"/>
    <w:rsid w:val="00DA7410"/>
    <w:rsid w:val="00EA0FA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2F8C50"/>
  <w15:docId w15:val="{30DAA237-60BF-41E9-A4BD-029D0EBC8D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0" w:line="250" w:lineRule="auto"/>
      <w:ind w:left="10" w:right="282" w:hanging="10"/>
    </w:pPr>
    <w:rPr>
      <w:rFonts w:ascii="Arial" w:eastAsia="Arial" w:hAnsi="Arial" w:cs="Arial"/>
      <w:color w:val="000000"/>
      <w:sz w:val="24"/>
    </w:rPr>
  </w:style>
  <w:style w:type="paragraph" w:styleId="Heading1">
    <w:name w:val="heading 1"/>
    <w:next w:val="Normal"/>
    <w:link w:val="Heading1Char"/>
    <w:uiPriority w:val="9"/>
    <w:qFormat/>
    <w:pPr>
      <w:keepNext/>
      <w:keepLines/>
      <w:spacing w:after="174"/>
      <w:ind w:left="10" w:hanging="10"/>
      <w:outlineLvl w:val="0"/>
    </w:pPr>
    <w:rPr>
      <w:rFonts w:ascii="Calibri" w:eastAsia="Calibri" w:hAnsi="Calibri" w:cs="Calibri"/>
      <w:b/>
      <w:color w:val="000000"/>
      <w:sz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Pr>
      <w:rFonts w:ascii="Calibri" w:eastAsia="Calibri" w:hAnsi="Calibri" w:cs="Calibri"/>
      <w:b/>
      <w:color w:val="000000"/>
      <w:sz w:val="32"/>
    </w:rPr>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https://utsw.aimsparking.com/" TargetMode="Externa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https://utsw.aimsparking.com/" TargetMode="External"/><Relationship Id="rId12" Type="http://schemas.openxmlformats.org/officeDocument/2006/relationships/hyperlink" Target="https://secure.compliance360.com/SSO/SSORequest.aspx?PD=x%2bCP4LsT07vsly4vKrY6eSRl3P2aP8Ynis1Nc8tHo4pQtGyJcKgKednaMqyOjxlJb6v4NLlsxNw%2fJtiYmDbtUYgXYFrGb0XyVPXIVABp04rhWSKC7r1WtROJmmJHtS8mxM5jUsD6nO3DllG8OaSLJqUUBHLUu6p6UsHWW6Mv1JXVbhC%2ftfORlkUzsZGc8Lw8AfvXydjC9tdhtUvWIBGwCJuD%2blhOy90xCwVKpiQp69N6enKSWHrsLD%2fwThh5MmZz5T3SJPxVzaBEBmcGtbyNjYXRlzwhwbSYmjsTC%2bx8lvWxdI9lyZwKIwnWGgX7tBdT" TargetMode="External"/><Relationship Id="rId17" Type="http://schemas.openxmlformats.org/officeDocument/2006/relationships/header" Target="header3.xml"/><Relationship Id="rId2" Type="http://schemas.openxmlformats.org/officeDocument/2006/relationships/styles" Target="styles.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secure.compliance360.com/SSO/SSORequest.aspx?PD=x%2bCP4LsT07vsly4vKrY6eSRl3P2aP8Ynis1Nc8tHo4pQtGyJcKgKednaMqyOjxlJb6v4NLlsxNw%2fJtiYmDbtUYgXYFrGb0XyVPXIVABp04rhWSKC7r1WtROJmmJHtS8mxM5jUsD6nO3DllG8OaSLJqUUBHLUu6p6UsHWW6Mv1JXVbhC%2ftfORlkUzsZGc8Lw8AfvXydjC9tdhtUvWIBGwCJuD%2blhOy90xCwVKpiQp69N6enKSWHrsLD%2fwThh5MmZz5T3SJPxVzaBEBmcGtbyNjYXRlzwhwbSYmjsTC%2bx8lvWxdI9lyZwKIwnWGgX7tBdT" TargetMode="External"/><Relationship Id="rId5" Type="http://schemas.openxmlformats.org/officeDocument/2006/relationships/footnotes" Target="footnotes.xml"/><Relationship Id="rId15" Type="http://schemas.openxmlformats.org/officeDocument/2006/relationships/footer" Target="footer1.xml"/><Relationship Id="rId10" Type="http://schemas.openxmlformats.org/officeDocument/2006/relationships/hyperlink" Target="https://utsw.aimsparking.com/"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utsw.aimsparking.com/" TargetMode="Externa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725</Words>
  <Characters>4135</Characters>
  <Application>Microsoft Office Word</Application>
  <DocSecurity>0</DocSecurity>
  <Lines>34</Lines>
  <Paragraphs>9</Paragraphs>
  <ScaleCrop>false</ScaleCrop>
  <Company>UT Southwestern Medical Center</Company>
  <LinksUpToDate>false</LinksUpToDate>
  <CharactersWithSpaces>4851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Amanda Mier</dc:creator>
  <cp:keywords/>
  <cp:lastModifiedBy>Michael Pfiffner</cp:lastModifiedBy>
  <cp:revision>2</cp:revision>
  <dcterms:created xsi:type="dcterms:W3CDTF">2025-12-11T17:11:00Z</dcterms:created>
  <dcterms:modified xsi:type="dcterms:W3CDTF">2025-12-11T17:11:00Z</dcterms:modified>
</cp:coreProperties>
</file>